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2666" w:rsidRDefault="00542666" w:rsidP="00A922BA">
      <w:pPr>
        <w:pStyle w:val="c8"/>
        <w:shd w:val="clear" w:color="auto" w:fill="FFFFFF"/>
        <w:spacing w:before="0" w:beforeAutospacing="0" w:after="0" w:afterAutospacing="0"/>
        <w:jc w:val="center"/>
      </w:pPr>
    </w:p>
    <w:p w:rsidR="00542666" w:rsidRPr="00F34B90" w:rsidRDefault="00542666" w:rsidP="00542666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Филиал МБОУ  "</w:t>
      </w:r>
      <w:proofErr w:type="spellStart"/>
      <w:r>
        <w:rPr>
          <w:rFonts w:ascii="Times New Roman" w:hAnsi="Times New Roman"/>
          <w:sz w:val="24"/>
          <w:szCs w:val="24"/>
        </w:rPr>
        <w:t>Поспелихинская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СОШ № 1" "Котляровская СОШ"</w:t>
      </w:r>
    </w:p>
    <w:p w:rsidR="00542666" w:rsidRDefault="00542666" w:rsidP="00542666">
      <w:pPr>
        <w:keepNext/>
        <w:keepLines/>
        <w:spacing w:before="40" w:after="0" w:line="259" w:lineRule="auto"/>
        <w:outlineLvl w:val="1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</w:p>
    <w:p w:rsidR="003F0833" w:rsidRPr="00DB788C" w:rsidRDefault="003F0833" w:rsidP="00542666">
      <w:pPr>
        <w:keepNext/>
        <w:keepLines/>
        <w:spacing w:before="40" w:after="0" w:line="259" w:lineRule="auto"/>
        <w:outlineLvl w:val="1"/>
        <w:rPr>
          <w:rFonts w:asciiTheme="majorHAnsi" w:eastAsiaTheme="majorEastAsia" w:hAnsiTheme="majorHAnsi" w:cstheme="majorBidi"/>
          <w:color w:val="365F91" w:themeColor="accent1" w:themeShade="BF"/>
          <w:sz w:val="26"/>
          <w:szCs w:val="26"/>
        </w:rPr>
      </w:pPr>
    </w:p>
    <w:p w:rsidR="00542666" w:rsidRPr="00DB788C" w:rsidRDefault="00542666" w:rsidP="00542666">
      <w:pPr>
        <w:spacing w:line="259" w:lineRule="auto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369"/>
        <w:gridCol w:w="3011"/>
        <w:gridCol w:w="3191"/>
      </w:tblGrid>
      <w:tr w:rsidR="00542666" w:rsidRPr="00DB788C" w:rsidTr="00530A1A">
        <w:tc>
          <w:tcPr>
            <w:tcW w:w="3369" w:type="dxa"/>
          </w:tcPr>
          <w:p w:rsidR="00542666" w:rsidRPr="00877A1B" w:rsidRDefault="00542666" w:rsidP="00530A1A">
            <w:pPr>
              <w:rPr>
                <w:rFonts w:ascii="Times New Roman" w:hAnsi="Times New Roman"/>
                <w:b/>
                <w:noProof/>
              </w:rPr>
            </w:pPr>
            <w:r>
              <w:rPr>
                <w:rFonts w:ascii="Times New Roman" w:hAnsi="Times New Roman"/>
                <w:b/>
                <w:noProof/>
              </w:rPr>
              <w:t>Рассмотрено педагогическим советом МБОУ "Поспелихинскас СОШ " 1"</w:t>
            </w:r>
          </w:p>
          <w:p w:rsidR="00542666" w:rsidRPr="00DB788C" w:rsidRDefault="00542666" w:rsidP="00530A1A">
            <w:pPr>
              <w:rPr>
                <w:rFonts w:ascii="Times New Roman" w:hAnsi="Times New Roman"/>
                <w:noProof/>
              </w:rPr>
            </w:pPr>
            <w:r w:rsidRPr="00DB788C">
              <w:rPr>
                <w:rFonts w:ascii="Times New Roman" w:hAnsi="Times New Roman"/>
                <w:noProof/>
              </w:rPr>
              <w:t>Про</w:t>
            </w:r>
            <w:r>
              <w:rPr>
                <w:rFonts w:ascii="Times New Roman" w:hAnsi="Times New Roman"/>
                <w:noProof/>
              </w:rPr>
              <w:t>токол №_10__ от «_27__» августа 2024</w:t>
            </w:r>
            <w:r w:rsidRPr="00DB788C">
              <w:rPr>
                <w:rFonts w:ascii="Times New Roman" w:hAnsi="Times New Roman"/>
                <w:noProof/>
              </w:rPr>
              <w:t>г.</w:t>
            </w:r>
          </w:p>
        </w:tc>
        <w:tc>
          <w:tcPr>
            <w:tcW w:w="3011" w:type="dxa"/>
          </w:tcPr>
          <w:p w:rsidR="00542666" w:rsidRPr="00DB788C" w:rsidRDefault="00542666" w:rsidP="00530A1A">
            <w:pPr>
              <w:rPr>
                <w:rFonts w:ascii="Times New Roman" w:hAnsi="Times New Roman"/>
                <w:b/>
                <w:noProof/>
              </w:rPr>
            </w:pPr>
            <w:r w:rsidRPr="00DB788C">
              <w:rPr>
                <w:rFonts w:ascii="Times New Roman" w:hAnsi="Times New Roman"/>
                <w:b/>
                <w:noProof/>
              </w:rPr>
              <w:t>Согласовано</w:t>
            </w:r>
          </w:p>
          <w:p w:rsidR="00542666" w:rsidRDefault="00542666" w:rsidP="00530A1A">
            <w:pPr>
              <w:rPr>
                <w:rFonts w:ascii="Times New Roman" w:hAnsi="Times New Roman"/>
                <w:noProof/>
              </w:rPr>
            </w:pPr>
            <w:r w:rsidRPr="00DB788C">
              <w:rPr>
                <w:rFonts w:ascii="Times New Roman" w:hAnsi="Times New Roman"/>
                <w:noProof/>
              </w:rPr>
              <w:t>Заместитель директ</w:t>
            </w:r>
            <w:r>
              <w:rPr>
                <w:rFonts w:ascii="Times New Roman" w:hAnsi="Times New Roman"/>
                <w:noProof/>
              </w:rPr>
              <w:t>ора по УВР /Рубанова Т. А.</w:t>
            </w:r>
            <w:r w:rsidRPr="00DB788C">
              <w:rPr>
                <w:rFonts w:ascii="Times New Roman" w:hAnsi="Times New Roman"/>
                <w:noProof/>
              </w:rPr>
              <w:t>/</w:t>
            </w:r>
          </w:p>
          <w:p w:rsidR="00542666" w:rsidRPr="00DB788C" w:rsidRDefault="00542666" w:rsidP="00530A1A">
            <w:pPr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>Протокол методсовета " 4 от 27.08.2024 г</w:t>
            </w:r>
          </w:p>
        </w:tc>
        <w:tc>
          <w:tcPr>
            <w:tcW w:w="3191" w:type="dxa"/>
          </w:tcPr>
          <w:p w:rsidR="00542666" w:rsidRPr="00DB788C" w:rsidRDefault="00542666" w:rsidP="00530A1A">
            <w:pPr>
              <w:rPr>
                <w:rFonts w:ascii="Times New Roman" w:hAnsi="Times New Roman"/>
                <w:b/>
                <w:noProof/>
              </w:rPr>
            </w:pPr>
            <w:r>
              <w:rPr>
                <w:rFonts w:ascii="Times New Roman" w:hAnsi="Times New Roman"/>
                <w:b/>
                <w:noProof/>
              </w:rPr>
              <w:t>Утверждено</w:t>
            </w:r>
          </w:p>
          <w:p w:rsidR="00542666" w:rsidRPr="00DB788C" w:rsidRDefault="00542666" w:rsidP="00530A1A">
            <w:pPr>
              <w:rPr>
                <w:rFonts w:ascii="Times New Roman" w:hAnsi="Times New Roman"/>
                <w:noProof/>
              </w:rPr>
            </w:pPr>
            <w:r w:rsidRPr="00DB788C">
              <w:rPr>
                <w:rFonts w:ascii="Times New Roman" w:hAnsi="Times New Roman"/>
                <w:noProof/>
              </w:rPr>
              <w:t>Директор школы ___________</w:t>
            </w:r>
          </w:p>
          <w:p w:rsidR="00542666" w:rsidRPr="00DB788C" w:rsidRDefault="00542666" w:rsidP="00530A1A">
            <w:pPr>
              <w:rPr>
                <w:rFonts w:ascii="Times New Roman" w:hAnsi="Times New Roman"/>
                <w:noProof/>
              </w:rPr>
            </w:pPr>
            <w:r w:rsidRPr="00DB788C">
              <w:rPr>
                <w:rFonts w:ascii="Times New Roman" w:hAnsi="Times New Roman"/>
                <w:noProof/>
              </w:rPr>
              <w:t>/Н. А. Пустовойтенко/</w:t>
            </w:r>
          </w:p>
          <w:p w:rsidR="00542666" w:rsidRPr="00DB788C" w:rsidRDefault="00542666" w:rsidP="00530A1A">
            <w:pPr>
              <w:rPr>
                <w:rFonts w:ascii="Times New Roman" w:hAnsi="Times New Roman"/>
                <w:noProof/>
              </w:rPr>
            </w:pPr>
            <w:r>
              <w:rPr>
                <w:rFonts w:ascii="Times New Roman" w:hAnsi="Times New Roman"/>
                <w:noProof/>
              </w:rPr>
              <w:t xml:space="preserve">Приказ № 69 - о  от « 27   </w:t>
            </w:r>
            <w:r w:rsidRPr="00DB788C">
              <w:rPr>
                <w:rFonts w:ascii="Times New Roman" w:hAnsi="Times New Roman"/>
                <w:noProof/>
              </w:rPr>
              <w:t>» августа</w:t>
            </w:r>
            <w:r>
              <w:rPr>
                <w:rFonts w:ascii="Times New Roman" w:hAnsi="Times New Roman"/>
                <w:noProof/>
              </w:rPr>
              <w:t xml:space="preserve"> 2024 </w:t>
            </w:r>
            <w:r w:rsidRPr="00DB788C">
              <w:rPr>
                <w:rFonts w:ascii="Times New Roman" w:hAnsi="Times New Roman"/>
                <w:noProof/>
              </w:rPr>
              <w:t>г.</w:t>
            </w:r>
          </w:p>
        </w:tc>
      </w:tr>
    </w:tbl>
    <w:p w:rsidR="00542666" w:rsidRPr="00DB788C" w:rsidRDefault="00542666" w:rsidP="00542666">
      <w:pPr>
        <w:spacing w:line="259" w:lineRule="auto"/>
        <w:jc w:val="right"/>
        <w:rPr>
          <w:rFonts w:ascii="Times New Roman" w:hAnsi="Times New Roman"/>
          <w:noProof/>
        </w:rPr>
      </w:pPr>
    </w:p>
    <w:p w:rsidR="00542666" w:rsidRPr="00DB788C" w:rsidRDefault="00542666" w:rsidP="00542666">
      <w:pPr>
        <w:spacing w:line="259" w:lineRule="auto"/>
        <w:rPr>
          <w:rFonts w:ascii="Times New Roman" w:hAnsi="Times New Roman"/>
          <w:noProof/>
        </w:rPr>
      </w:pPr>
    </w:p>
    <w:p w:rsidR="00542666" w:rsidRPr="00DB788C" w:rsidRDefault="00542666" w:rsidP="00542666">
      <w:pPr>
        <w:tabs>
          <w:tab w:val="left" w:pos="3360"/>
          <w:tab w:val="center" w:pos="4677"/>
        </w:tabs>
        <w:spacing w:line="259" w:lineRule="auto"/>
        <w:jc w:val="center"/>
        <w:rPr>
          <w:rFonts w:ascii="Times New Roman" w:hAnsi="Times New Roman"/>
          <w:noProof/>
          <w:sz w:val="28"/>
          <w:szCs w:val="28"/>
        </w:rPr>
      </w:pPr>
      <w:r w:rsidRPr="00DB788C">
        <w:rPr>
          <w:rFonts w:ascii="Times New Roman" w:hAnsi="Times New Roman"/>
          <w:noProof/>
          <w:sz w:val="28"/>
          <w:szCs w:val="28"/>
        </w:rPr>
        <w:t>Рабочая программа</w:t>
      </w:r>
    </w:p>
    <w:p w:rsidR="003F0833" w:rsidRDefault="003F0833" w:rsidP="00542666">
      <w:pPr>
        <w:tabs>
          <w:tab w:val="left" w:pos="3360"/>
          <w:tab w:val="center" w:pos="4677"/>
        </w:tabs>
        <w:spacing w:line="259" w:lineRule="auto"/>
        <w:jc w:val="center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внеурочной деятельности "Мир вокруг нас"</w:t>
      </w:r>
    </w:p>
    <w:p w:rsidR="00542666" w:rsidRPr="00DB788C" w:rsidRDefault="003F0833" w:rsidP="00542666">
      <w:pPr>
        <w:tabs>
          <w:tab w:val="left" w:pos="3360"/>
          <w:tab w:val="center" w:pos="4677"/>
        </w:tabs>
        <w:spacing w:line="259" w:lineRule="auto"/>
        <w:jc w:val="center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 (социальное направление)</w:t>
      </w:r>
    </w:p>
    <w:p w:rsidR="00542666" w:rsidRDefault="00542666" w:rsidP="00542666">
      <w:pPr>
        <w:tabs>
          <w:tab w:val="left" w:pos="3360"/>
          <w:tab w:val="center" w:pos="4677"/>
        </w:tabs>
        <w:spacing w:line="259" w:lineRule="auto"/>
        <w:jc w:val="center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6</w:t>
      </w:r>
      <w:r w:rsidRPr="00DB788C">
        <w:rPr>
          <w:rFonts w:ascii="Times New Roman" w:hAnsi="Times New Roman"/>
          <w:noProof/>
          <w:sz w:val="28"/>
          <w:szCs w:val="28"/>
        </w:rPr>
        <w:t xml:space="preserve"> клас</w:t>
      </w:r>
      <w:r>
        <w:rPr>
          <w:rFonts w:ascii="Times New Roman" w:hAnsi="Times New Roman"/>
          <w:noProof/>
          <w:sz w:val="28"/>
          <w:szCs w:val="28"/>
        </w:rPr>
        <w:t>с</w:t>
      </w:r>
      <w:r w:rsidR="003F0833">
        <w:rPr>
          <w:rFonts w:ascii="Times New Roman" w:hAnsi="Times New Roman"/>
          <w:noProof/>
          <w:sz w:val="28"/>
          <w:szCs w:val="28"/>
        </w:rPr>
        <w:t xml:space="preserve"> (АООП обучающихся с ЗПР)</w:t>
      </w:r>
    </w:p>
    <w:p w:rsidR="00542666" w:rsidRPr="00DB788C" w:rsidRDefault="00542666" w:rsidP="00542666">
      <w:pPr>
        <w:tabs>
          <w:tab w:val="left" w:pos="3360"/>
          <w:tab w:val="center" w:pos="4677"/>
        </w:tabs>
        <w:spacing w:line="259" w:lineRule="auto"/>
        <w:jc w:val="center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>(основное</w:t>
      </w:r>
      <w:r w:rsidRPr="00DB788C">
        <w:rPr>
          <w:rFonts w:ascii="Times New Roman" w:hAnsi="Times New Roman"/>
          <w:noProof/>
          <w:sz w:val="28"/>
          <w:szCs w:val="28"/>
        </w:rPr>
        <w:t xml:space="preserve"> общее образование)</w:t>
      </w:r>
    </w:p>
    <w:p w:rsidR="00542666" w:rsidRPr="00DB788C" w:rsidRDefault="00542666" w:rsidP="00542666">
      <w:pPr>
        <w:tabs>
          <w:tab w:val="left" w:pos="3360"/>
          <w:tab w:val="center" w:pos="4677"/>
        </w:tabs>
        <w:spacing w:line="259" w:lineRule="auto"/>
        <w:jc w:val="center"/>
        <w:rPr>
          <w:rFonts w:ascii="Times New Roman" w:hAnsi="Times New Roman"/>
          <w:noProof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t xml:space="preserve">2024 - 2025 </w:t>
      </w:r>
      <w:r w:rsidRPr="00DB788C">
        <w:rPr>
          <w:rFonts w:ascii="Times New Roman" w:hAnsi="Times New Roman"/>
          <w:noProof/>
          <w:sz w:val="28"/>
          <w:szCs w:val="28"/>
        </w:rPr>
        <w:t>учебный год</w:t>
      </w:r>
    </w:p>
    <w:p w:rsidR="00542666" w:rsidRDefault="00542666" w:rsidP="00542666">
      <w:pPr>
        <w:spacing w:line="259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3F0833" w:rsidRDefault="003F0833" w:rsidP="00542666">
      <w:pPr>
        <w:spacing w:line="259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3F0833" w:rsidRDefault="003F0833" w:rsidP="00542666">
      <w:pPr>
        <w:spacing w:line="259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3F0833" w:rsidRDefault="003F0833" w:rsidP="00542666">
      <w:pPr>
        <w:spacing w:line="259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3F0833" w:rsidRPr="00DB788C" w:rsidRDefault="003F0833" w:rsidP="00542666">
      <w:pPr>
        <w:spacing w:line="259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542666" w:rsidRPr="00DB788C" w:rsidRDefault="00542666" w:rsidP="00542666">
      <w:pPr>
        <w:spacing w:line="259" w:lineRule="auto"/>
        <w:jc w:val="center"/>
        <w:rPr>
          <w:rFonts w:ascii="Times New Roman" w:hAnsi="Times New Roman"/>
          <w:noProof/>
          <w:sz w:val="28"/>
          <w:szCs w:val="28"/>
        </w:rPr>
      </w:pPr>
    </w:p>
    <w:p w:rsidR="00542666" w:rsidRPr="00DB788C" w:rsidRDefault="00542666" w:rsidP="00542666">
      <w:pPr>
        <w:spacing w:line="240" w:lineRule="auto"/>
        <w:rPr>
          <w:rFonts w:ascii="Times New Roman" w:hAnsi="Times New Roman"/>
          <w:noProof/>
          <w:sz w:val="28"/>
          <w:szCs w:val="28"/>
        </w:rPr>
      </w:pPr>
      <w:r w:rsidRPr="00DB788C">
        <w:rPr>
          <w:rFonts w:ascii="Times New Roman" w:hAnsi="Times New Roman"/>
          <w:noProof/>
          <w:sz w:val="28"/>
          <w:szCs w:val="28"/>
        </w:rPr>
        <w:t xml:space="preserve">                                                                                    Составитель:</w:t>
      </w:r>
    </w:p>
    <w:p w:rsidR="00542666" w:rsidRPr="00DB788C" w:rsidRDefault="00542666" w:rsidP="00542666">
      <w:pPr>
        <w:spacing w:line="240" w:lineRule="auto"/>
        <w:jc w:val="right"/>
        <w:rPr>
          <w:rFonts w:ascii="Times New Roman" w:hAnsi="Times New Roman"/>
          <w:noProof/>
          <w:sz w:val="28"/>
          <w:szCs w:val="28"/>
        </w:rPr>
      </w:pPr>
      <w:r w:rsidRPr="00DB788C">
        <w:rPr>
          <w:rFonts w:ascii="Times New Roman" w:hAnsi="Times New Roman"/>
          <w:noProof/>
          <w:sz w:val="28"/>
          <w:szCs w:val="28"/>
        </w:rPr>
        <w:t xml:space="preserve">Голубева Юлия Николаевна, </w:t>
      </w:r>
    </w:p>
    <w:p w:rsidR="00542666" w:rsidRDefault="00542666" w:rsidP="00542666">
      <w:pPr>
        <w:spacing w:line="259" w:lineRule="auto"/>
        <w:rPr>
          <w:rFonts w:ascii="Times New Roman" w:hAnsi="Times New Roman"/>
          <w:noProof/>
        </w:rPr>
      </w:pPr>
    </w:p>
    <w:p w:rsidR="003F0833" w:rsidRDefault="003F0833" w:rsidP="00542666">
      <w:pPr>
        <w:spacing w:line="259" w:lineRule="auto"/>
        <w:rPr>
          <w:rFonts w:ascii="Times New Roman" w:hAnsi="Times New Roman"/>
          <w:noProof/>
        </w:rPr>
      </w:pPr>
    </w:p>
    <w:p w:rsidR="003F0833" w:rsidRPr="00DB788C" w:rsidRDefault="003F0833" w:rsidP="00542666">
      <w:pPr>
        <w:spacing w:line="259" w:lineRule="auto"/>
        <w:rPr>
          <w:rFonts w:ascii="Times New Roman" w:hAnsi="Times New Roman"/>
          <w:noProof/>
        </w:rPr>
      </w:pPr>
    </w:p>
    <w:p w:rsidR="00542666" w:rsidRDefault="00542666" w:rsidP="00542666">
      <w:pPr>
        <w:spacing w:line="259" w:lineRule="auto"/>
        <w:rPr>
          <w:rFonts w:ascii="Times New Roman" w:hAnsi="Times New Roman"/>
          <w:noProof/>
        </w:rPr>
      </w:pPr>
    </w:p>
    <w:p w:rsidR="00542666" w:rsidRDefault="00542666" w:rsidP="00542666">
      <w:pPr>
        <w:spacing w:line="259" w:lineRule="auto"/>
        <w:rPr>
          <w:rFonts w:ascii="Times New Roman" w:hAnsi="Times New Roman"/>
          <w:noProof/>
        </w:rPr>
      </w:pPr>
    </w:p>
    <w:p w:rsidR="00542666" w:rsidRPr="00542666" w:rsidRDefault="00542666" w:rsidP="00542666">
      <w:pPr>
        <w:spacing w:line="259" w:lineRule="auto"/>
        <w:jc w:val="center"/>
        <w:rPr>
          <w:rFonts w:ascii="Times New Roman" w:hAnsi="Times New Roman"/>
          <w:noProof/>
        </w:rPr>
      </w:pPr>
      <w:r>
        <w:rPr>
          <w:rFonts w:ascii="Times New Roman" w:hAnsi="Times New Roman"/>
          <w:noProof/>
        </w:rPr>
        <w:t>П. Котляровка, 2024 г.</w:t>
      </w:r>
    </w:p>
    <w:p w:rsidR="000D364C" w:rsidRPr="00542666" w:rsidRDefault="00542666" w:rsidP="00A922BA">
      <w:pPr>
        <w:pStyle w:val="c8"/>
        <w:shd w:val="clear" w:color="auto" w:fill="FFFFFF"/>
        <w:spacing w:before="0" w:beforeAutospacing="0" w:after="0" w:afterAutospacing="0"/>
        <w:jc w:val="center"/>
        <w:rPr>
          <w:b/>
        </w:rPr>
      </w:pPr>
      <w:r w:rsidRPr="00542666">
        <w:rPr>
          <w:b/>
        </w:rPr>
        <w:lastRenderedPageBreak/>
        <w:t xml:space="preserve">Пояснительная записка </w:t>
      </w:r>
      <w:r w:rsidR="00A922BA" w:rsidRPr="00542666">
        <w:rPr>
          <w:b/>
        </w:rPr>
        <w:t xml:space="preserve">        </w:t>
      </w:r>
    </w:p>
    <w:p w:rsidR="000D364C" w:rsidRPr="000D364C" w:rsidRDefault="000D364C" w:rsidP="000D36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64C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Рабочая программа курса внеурочной деятельности «Мир вокруг нас» разработана в соответствии с требованиями Федерального государственного образовательного стандарта основного общего образования и реализует социальное направление внеурочной деятельности в 5-9 классах. Рабочая программа рассчитана в 5-9 классах на 34 часа в год (1 раз в неделю).  </w:t>
      </w:r>
    </w:p>
    <w:p w:rsidR="000D364C" w:rsidRPr="000D364C" w:rsidRDefault="000D364C" w:rsidP="000D36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6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Планируемые результаты освоения курса внеурочной деятельности</w:t>
      </w:r>
    </w:p>
    <w:p w:rsidR="000D364C" w:rsidRPr="000D364C" w:rsidRDefault="000D364C" w:rsidP="000D36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6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Данная программа внеурочной деятельности способствует формированию у обучающихся личностных, регулятивных, познавательных и коммуникативных учебных действий.</w:t>
      </w:r>
    </w:p>
    <w:p w:rsidR="000D364C" w:rsidRPr="000D364C" w:rsidRDefault="000D364C" w:rsidP="000D36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6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Личностные результаты:</w:t>
      </w:r>
    </w:p>
    <w:p w:rsidR="000D364C" w:rsidRPr="000D364C" w:rsidRDefault="000D364C" w:rsidP="000D364C">
      <w:pPr>
        <w:numPr>
          <w:ilvl w:val="0"/>
          <w:numId w:val="1"/>
        </w:numPr>
        <w:shd w:val="clear" w:color="auto" w:fill="FFFFFF"/>
        <w:spacing w:before="50" w:after="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6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сформированная внутренняя позиция школьника;</w:t>
      </w:r>
    </w:p>
    <w:p w:rsidR="000D364C" w:rsidRPr="000D364C" w:rsidRDefault="000D364C" w:rsidP="000D364C">
      <w:pPr>
        <w:numPr>
          <w:ilvl w:val="0"/>
          <w:numId w:val="1"/>
        </w:numPr>
        <w:shd w:val="clear" w:color="auto" w:fill="FFFFFF"/>
        <w:spacing w:before="50" w:after="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6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ориентация на моральные нормы и их выполнение;</w:t>
      </w:r>
    </w:p>
    <w:p w:rsidR="000D364C" w:rsidRPr="000D364C" w:rsidRDefault="000D364C" w:rsidP="000D364C">
      <w:pPr>
        <w:numPr>
          <w:ilvl w:val="0"/>
          <w:numId w:val="1"/>
        </w:numPr>
        <w:shd w:val="clear" w:color="auto" w:fill="FFFFFF"/>
        <w:spacing w:before="50" w:after="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6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способность к моральной </w:t>
      </w:r>
      <w:proofErr w:type="spellStart"/>
      <w:r w:rsidRPr="000D36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децентрации</w:t>
      </w:r>
      <w:proofErr w:type="spellEnd"/>
      <w:r w:rsidRPr="000D36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;</w:t>
      </w:r>
    </w:p>
    <w:p w:rsidR="000D364C" w:rsidRPr="000D364C" w:rsidRDefault="000D364C" w:rsidP="000D364C">
      <w:pPr>
        <w:numPr>
          <w:ilvl w:val="0"/>
          <w:numId w:val="1"/>
        </w:numPr>
        <w:shd w:val="clear" w:color="auto" w:fill="FFFFFF"/>
        <w:spacing w:before="50" w:after="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6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самостоятельность в разных видах деятельности, навыки самоанализа и самоконтроля;</w:t>
      </w:r>
    </w:p>
    <w:p w:rsidR="000D364C" w:rsidRPr="000D364C" w:rsidRDefault="000D364C" w:rsidP="000D364C">
      <w:pPr>
        <w:numPr>
          <w:ilvl w:val="0"/>
          <w:numId w:val="1"/>
        </w:numPr>
        <w:shd w:val="clear" w:color="auto" w:fill="FFFFFF"/>
        <w:spacing w:before="50" w:after="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6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уважение  и принятие ценностей </w:t>
      </w:r>
      <w:proofErr w:type="spellStart"/>
      <w:r w:rsidRPr="000D36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микроколлектива</w:t>
      </w:r>
      <w:proofErr w:type="spellEnd"/>
      <w:r w:rsidRPr="000D36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и </w:t>
      </w:r>
      <w:proofErr w:type="spellStart"/>
      <w:r w:rsidRPr="000D36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микросоциума</w:t>
      </w:r>
      <w:proofErr w:type="spellEnd"/>
      <w:r w:rsidRPr="000D36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;</w:t>
      </w:r>
    </w:p>
    <w:p w:rsidR="000D364C" w:rsidRPr="000D364C" w:rsidRDefault="000D364C" w:rsidP="000D364C">
      <w:pPr>
        <w:numPr>
          <w:ilvl w:val="0"/>
          <w:numId w:val="1"/>
        </w:numPr>
        <w:shd w:val="clear" w:color="auto" w:fill="FFFFFF"/>
        <w:spacing w:before="50" w:after="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6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уважительное отношение к иному мнению;</w:t>
      </w:r>
    </w:p>
    <w:p w:rsidR="000D364C" w:rsidRPr="000D364C" w:rsidRDefault="000D364C" w:rsidP="000D364C">
      <w:pPr>
        <w:numPr>
          <w:ilvl w:val="0"/>
          <w:numId w:val="1"/>
        </w:numPr>
        <w:shd w:val="clear" w:color="auto" w:fill="FFFFFF"/>
        <w:spacing w:before="50" w:after="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6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навыки  взаимодействия со взрослыми и сверстниками через участие в совместной деятельности.</w:t>
      </w:r>
    </w:p>
    <w:p w:rsidR="000D364C" w:rsidRPr="000D364C" w:rsidRDefault="000D364C" w:rsidP="000D36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spellStart"/>
      <w:r w:rsidRPr="000D36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Метапредметные</w:t>
      </w:r>
      <w:proofErr w:type="spellEnd"/>
      <w:r w:rsidRPr="000D36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результаты:</w:t>
      </w:r>
    </w:p>
    <w:p w:rsidR="000D364C" w:rsidRPr="000D364C" w:rsidRDefault="000D364C" w:rsidP="000D364C">
      <w:pPr>
        <w:numPr>
          <w:ilvl w:val="0"/>
          <w:numId w:val="2"/>
        </w:numPr>
        <w:shd w:val="clear" w:color="auto" w:fill="FFFFFF"/>
        <w:spacing w:before="50" w:after="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6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способность контролировать и оценивать свои действия, вносить соответствующие коррективы в их выполнение.</w:t>
      </w:r>
    </w:p>
    <w:p w:rsidR="000D364C" w:rsidRPr="000D364C" w:rsidRDefault="000D364C" w:rsidP="000D364C">
      <w:pPr>
        <w:numPr>
          <w:ilvl w:val="0"/>
          <w:numId w:val="2"/>
        </w:numPr>
        <w:shd w:val="clear" w:color="auto" w:fill="FFFFFF"/>
        <w:spacing w:before="50" w:after="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6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знание об основных категориях и понятиях этики, основных положительных нравственных качествах человека; освоят общие понятия гражданско-правового сознания.</w:t>
      </w:r>
    </w:p>
    <w:p w:rsidR="000D364C" w:rsidRPr="000D364C" w:rsidRDefault="000D364C" w:rsidP="000D364C">
      <w:pPr>
        <w:numPr>
          <w:ilvl w:val="0"/>
          <w:numId w:val="2"/>
        </w:numPr>
        <w:shd w:val="clear" w:color="auto" w:fill="FFFFFF"/>
        <w:spacing w:before="50" w:after="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6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умение учитывать позицию собеседника (партнёра);</w:t>
      </w:r>
    </w:p>
    <w:p w:rsidR="000D364C" w:rsidRPr="000D364C" w:rsidRDefault="000D364C" w:rsidP="000D364C">
      <w:pPr>
        <w:numPr>
          <w:ilvl w:val="0"/>
          <w:numId w:val="2"/>
        </w:numPr>
        <w:shd w:val="clear" w:color="auto" w:fill="FFFFFF"/>
        <w:spacing w:before="50" w:after="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6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умение организовывать и осуществлять сотрудничество и кооперацию с учителем и сверстниками;</w:t>
      </w:r>
    </w:p>
    <w:p w:rsidR="000D364C" w:rsidRPr="000D364C" w:rsidRDefault="000D364C" w:rsidP="000D364C">
      <w:pPr>
        <w:numPr>
          <w:ilvl w:val="0"/>
          <w:numId w:val="2"/>
        </w:numPr>
        <w:shd w:val="clear" w:color="auto" w:fill="FFFFFF"/>
        <w:spacing w:before="50" w:after="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6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умение адекватно воспринимать и передавать информацию, отображать содержание и условия деятельности в сообщениях.</w:t>
      </w:r>
    </w:p>
    <w:p w:rsidR="000D364C" w:rsidRPr="000D364C" w:rsidRDefault="000D364C" w:rsidP="000D36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64C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Предметными результатами являются умения:</w:t>
      </w:r>
    </w:p>
    <w:p w:rsidR="000D364C" w:rsidRPr="000D364C" w:rsidRDefault="000D364C" w:rsidP="000D364C">
      <w:pPr>
        <w:numPr>
          <w:ilvl w:val="0"/>
          <w:numId w:val="3"/>
        </w:numPr>
        <w:shd w:val="clear" w:color="auto" w:fill="FFFFFF"/>
        <w:spacing w:before="50" w:after="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6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принимать и сохранять учебную задачу;</w:t>
      </w:r>
    </w:p>
    <w:p w:rsidR="000D364C" w:rsidRPr="000D364C" w:rsidRDefault="000D364C" w:rsidP="000D364C">
      <w:pPr>
        <w:numPr>
          <w:ilvl w:val="0"/>
          <w:numId w:val="3"/>
        </w:numPr>
        <w:shd w:val="clear" w:color="auto" w:fill="FFFFFF"/>
        <w:spacing w:before="50" w:after="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6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в сотрудничестве с учителем учитывать выделенные педагогом ориентиры действий в новом учебном материале;</w:t>
      </w:r>
    </w:p>
    <w:p w:rsidR="000D364C" w:rsidRPr="000D364C" w:rsidRDefault="000D364C" w:rsidP="000D364C">
      <w:pPr>
        <w:numPr>
          <w:ilvl w:val="0"/>
          <w:numId w:val="3"/>
        </w:numPr>
        <w:shd w:val="clear" w:color="auto" w:fill="FFFFFF"/>
        <w:spacing w:before="50" w:after="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6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переносить навыки построения внутреннего плана действий из игровой деятельности в учебную;</w:t>
      </w:r>
    </w:p>
    <w:p w:rsidR="000D364C" w:rsidRPr="000D364C" w:rsidRDefault="000D364C" w:rsidP="000D364C">
      <w:pPr>
        <w:numPr>
          <w:ilvl w:val="0"/>
          <w:numId w:val="4"/>
        </w:numPr>
        <w:shd w:val="clear" w:color="auto" w:fill="FFFFFF"/>
        <w:spacing w:before="50" w:after="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6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планировать свои действия в соответствии с поставленной задачей и условиями ее реализации;</w:t>
      </w:r>
    </w:p>
    <w:p w:rsidR="000D364C" w:rsidRPr="000D364C" w:rsidRDefault="000D364C" w:rsidP="000D364C">
      <w:pPr>
        <w:numPr>
          <w:ilvl w:val="0"/>
          <w:numId w:val="4"/>
        </w:numPr>
        <w:shd w:val="clear" w:color="auto" w:fill="FFFFFF"/>
        <w:spacing w:before="50" w:after="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6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оценивать правильность выполнения действия на уровне оценки соответствия результатов требованиям данной задачи,</w:t>
      </w:r>
    </w:p>
    <w:p w:rsidR="000D364C" w:rsidRPr="000D364C" w:rsidRDefault="000D364C" w:rsidP="000D364C">
      <w:pPr>
        <w:numPr>
          <w:ilvl w:val="0"/>
          <w:numId w:val="4"/>
        </w:numPr>
        <w:shd w:val="clear" w:color="auto" w:fill="FFFFFF"/>
        <w:spacing w:before="50" w:after="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64C">
        <w:rPr>
          <w:rFonts w:ascii="Times New Roman" w:eastAsia="Times New Roman" w:hAnsi="Times New Roman" w:cs="Times New Roman"/>
          <w:color w:val="000000"/>
          <w:sz w:val="28"/>
          <w:lang w:eastAsia="ru-RU"/>
        </w:rPr>
        <w:lastRenderedPageBreak/>
        <w:t>адекватно воспринимать предложения и оценку учителей, товарищей и родителей;</w:t>
      </w:r>
    </w:p>
    <w:p w:rsidR="000D364C" w:rsidRPr="000D364C" w:rsidRDefault="000D364C" w:rsidP="000D364C">
      <w:pPr>
        <w:numPr>
          <w:ilvl w:val="0"/>
          <w:numId w:val="4"/>
        </w:numPr>
        <w:shd w:val="clear" w:color="auto" w:fill="FFFFFF"/>
        <w:spacing w:before="50" w:after="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6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адекватно использовать речевые средства для решения коммуникативных задач, владеть диалогической формой общения;</w:t>
      </w:r>
    </w:p>
    <w:p w:rsidR="000D364C" w:rsidRPr="000D364C" w:rsidRDefault="000D364C" w:rsidP="000D364C">
      <w:pPr>
        <w:numPr>
          <w:ilvl w:val="0"/>
          <w:numId w:val="4"/>
        </w:numPr>
        <w:shd w:val="clear" w:color="auto" w:fill="FFFFFF"/>
        <w:spacing w:before="50" w:after="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6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формулировать собственное мнение и позицию;</w:t>
      </w:r>
    </w:p>
    <w:p w:rsidR="000D364C" w:rsidRPr="000D364C" w:rsidRDefault="000D364C" w:rsidP="000D364C">
      <w:pPr>
        <w:numPr>
          <w:ilvl w:val="0"/>
          <w:numId w:val="4"/>
        </w:numPr>
        <w:shd w:val="clear" w:color="auto" w:fill="FFFFFF"/>
        <w:spacing w:before="50" w:after="5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364C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развить навыки сотрудничества со взрослыми и сверстниками в разных социальных ситуациях, умения не создавать конфликтов и находить выходы из спорных ситуаций.</w:t>
      </w:r>
    </w:p>
    <w:p w:rsidR="000D364C" w:rsidRPr="000D364C" w:rsidRDefault="000D364C" w:rsidP="000D364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 </w:t>
      </w:r>
    </w:p>
    <w:p w:rsidR="000D364C" w:rsidRDefault="000D364C" w:rsidP="00A922BA">
      <w:pPr>
        <w:pStyle w:val="c8"/>
        <w:shd w:val="clear" w:color="auto" w:fill="FFFFFF"/>
        <w:spacing w:before="0" w:beforeAutospacing="0" w:after="0" w:afterAutospacing="0"/>
        <w:jc w:val="center"/>
      </w:pPr>
      <w:r>
        <w:t xml:space="preserve"> </w:t>
      </w:r>
    </w:p>
    <w:p w:rsidR="000D364C" w:rsidRDefault="000D364C" w:rsidP="00A922BA">
      <w:pPr>
        <w:pStyle w:val="c8"/>
        <w:shd w:val="clear" w:color="auto" w:fill="FFFFFF"/>
        <w:spacing w:before="0" w:beforeAutospacing="0" w:after="0" w:afterAutospacing="0"/>
        <w:jc w:val="center"/>
      </w:pPr>
    </w:p>
    <w:p w:rsidR="000D364C" w:rsidRDefault="000D364C" w:rsidP="00A922BA">
      <w:pPr>
        <w:pStyle w:val="c8"/>
        <w:shd w:val="clear" w:color="auto" w:fill="FFFFFF"/>
        <w:spacing w:before="0" w:beforeAutospacing="0" w:after="0" w:afterAutospacing="0"/>
        <w:jc w:val="center"/>
      </w:pPr>
    </w:p>
    <w:p w:rsidR="000D364C" w:rsidRDefault="000D364C" w:rsidP="00A922BA">
      <w:pPr>
        <w:pStyle w:val="c8"/>
        <w:shd w:val="clear" w:color="auto" w:fill="FFFFFF"/>
        <w:spacing w:before="0" w:beforeAutospacing="0" w:after="0" w:afterAutospacing="0"/>
        <w:jc w:val="center"/>
      </w:pPr>
    </w:p>
    <w:p w:rsidR="000D364C" w:rsidRDefault="000D364C" w:rsidP="00A922BA">
      <w:pPr>
        <w:pStyle w:val="c8"/>
        <w:shd w:val="clear" w:color="auto" w:fill="FFFFFF"/>
        <w:spacing w:before="0" w:beforeAutospacing="0" w:after="0" w:afterAutospacing="0"/>
        <w:jc w:val="center"/>
      </w:pPr>
    </w:p>
    <w:p w:rsidR="000D364C" w:rsidRDefault="000D364C" w:rsidP="00A922BA">
      <w:pPr>
        <w:pStyle w:val="c8"/>
        <w:shd w:val="clear" w:color="auto" w:fill="FFFFFF"/>
        <w:spacing w:before="0" w:beforeAutospacing="0" w:after="0" w:afterAutospacing="0"/>
        <w:jc w:val="center"/>
      </w:pPr>
    </w:p>
    <w:p w:rsidR="000D364C" w:rsidRDefault="000D364C" w:rsidP="00A922BA">
      <w:pPr>
        <w:pStyle w:val="c8"/>
        <w:shd w:val="clear" w:color="auto" w:fill="FFFFFF"/>
        <w:spacing w:before="0" w:beforeAutospacing="0" w:after="0" w:afterAutospacing="0"/>
        <w:jc w:val="center"/>
      </w:pPr>
    </w:p>
    <w:p w:rsidR="000D364C" w:rsidRDefault="000D364C" w:rsidP="00A922BA">
      <w:pPr>
        <w:pStyle w:val="c8"/>
        <w:shd w:val="clear" w:color="auto" w:fill="FFFFFF"/>
        <w:spacing w:before="0" w:beforeAutospacing="0" w:after="0" w:afterAutospacing="0"/>
        <w:jc w:val="center"/>
      </w:pPr>
    </w:p>
    <w:p w:rsidR="000D364C" w:rsidRDefault="000D364C" w:rsidP="00A922BA">
      <w:pPr>
        <w:pStyle w:val="c8"/>
        <w:shd w:val="clear" w:color="auto" w:fill="FFFFFF"/>
        <w:spacing w:before="0" w:beforeAutospacing="0" w:after="0" w:afterAutospacing="0"/>
        <w:jc w:val="center"/>
      </w:pPr>
    </w:p>
    <w:p w:rsidR="000D364C" w:rsidRDefault="000D364C" w:rsidP="00A922BA">
      <w:pPr>
        <w:pStyle w:val="c8"/>
        <w:shd w:val="clear" w:color="auto" w:fill="FFFFFF"/>
        <w:spacing w:before="0" w:beforeAutospacing="0" w:after="0" w:afterAutospacing="0"/>
        <w:jc w:val="center"/>
      </w:pPr>
    </w:p>
    <w:p w:rsidR="000D364C" w:rsidRDefault="000D364C" w:rsidP="00A922BA">
      <w:pPr>
        <w:pStyle w:val="c8"/>
        <w:shd w:val="clear" w:color="auto" w:fill="FFFFFF"/>
        <w:spacing w:before="0" w:beforeAutospacing="0" w:after="0" w:afterAutospacing="0"/>
        <w:jc w:val="center"/>
      </w:pPr>
    </w:p>
    <w:p w:rsidR="000D364C" w:rsidRDefault="000D364C" w:rsidP="00A922BA">
      <w:pPr>
        <w:pStyle w:val="c8"/>
        <w:shd w:val="clear" w:color="auto" w:fill="FFFFFF"/>
        <w:spacing w:before="0" w:beforeAutospacing="0" w:after="0" w:afterAutospacing="0"/>
        <w:jc w:val="center"/>
      </w:pPr>
    </w:p>
    <w:p w:rsidR="000D364C" w:rsidRDefault="000D364C" w:rsidP="00A922BA">
      <w:pPr>
        <w:pStyle w:val="c8"/>
        <w:shd w:val="clear" w:color="auto" w:fill="FFFFFF"/>
        <w:spacing w:before="0" w:beforeAutospacing="0" w:after="0" w:afterAutospacing="0"/>
        <w:jc w:val="center"/>
      </w:pPr>
    </w:p>
    <w:p w:rsidR="000D364C" w:rsidRDefault="000D364C" w:rsidP="00A922BA">
      <w:pPr>
        <w:pStyle w:val="c8"/>
        <w:shd w:val="clear" w:color="auto" w:fill="FFFFFF"/>
        <w:spacing w:before="0" w:beforeAutospacing="0" w:after="0" w:afterAutospacing="0"/>
        <w:jc w:val="center"/>
      </w:pPr>
    </w:p>
    <w:p w:rsidR="000D364C" w:rsidRDefault="000D364C" w:rsidP="00A922BA">
      <w:pPr>
        <w:pStyle w:val="c8"/>
        <w:shd w:val="clear" w:color="auto" w:fill="FFFFFF"/>
        <w:spacing w:before="0" w:beforeAutospacing="0" w:after="0" w:afterAutospacing="0"/>
        <w:jc w:val="center"/>
      </w:pPr>
    </w:p>
    <w:p w:rsidR="000D364C" w:rsidRDefault="000D364C" w:rsidP="00A922BA">
      <w:pPr>
        <w:pStyle w:val="c8"/>
        <w:shd w:val="clear" w:color="auto" w:fill="FFFFFF"/>
        <w:spacing w:before="0" w:beforeAutospacing="0" w:after="0" w:afterAutospacing="0"/>
        <w:jc w:val="center"/>
      </w:pPr>
    </w:p>
    <w:p w:rsidR="000D364C" w:rsidRDefault="000D364C" w:rsidP="00A922BA">
      <w:pPr>
        <w:pStyle w:val="c8"/>
        <w:shd w:val="clear" w:color="auto" w:fill="FFFFFF"/>
        <w:spacing w:before="0" w:beforeAutospacing="0" w:after="0" w:afterAutospacing="0"/>
        <w:jc w:val="center"/>
      </w:pPr>
    </w:p>
    <w:p w:rsidR="000D364C" w:rsidRDefault="000D364C" w:rsidP="00A922BA">
      <w:pPr>
        <w:pStyle w:val="c8"/>
        <w:shd w:val="clear" w:color="auto" w:fill="FFFFFF"/>
        <w:spacing w:before="0" w:beforeAutospacing="0" w:after="0" w:afterAutospacing="0"/>
        <w:jc w:val="center"/>
      </w:pPr>
    </w:p>
    <w:p w:rsidR="000D364C" w:rsidRDefault="000D364C" w:rsidP="00A922BA">
      <w:pPr>
        <w:pStyle w:val="c8"/>
        <w:shd w:val="clear" w:color="auto" w:fill="FFFFFF"/>
        <w:spacing w:before="0" w:beforeAutospacing="0" w:after="0" w:afterAutospacing="0"/>
        <w:jc w:val="center"/>
      </w:pPr>
    </w:p>
    <w:p w:rsidR="000D364C" w:rsidRDefault="000D364C" w:rsidP="00A922BA">
      <w:pPr>
        <w:pStyle w:val="c8"/>
        <w:shd w:val="clear" w:color="auto" w:fill="FFFFFF"/>
        <w:spacing w:before="0" w:beforeAutospacing="0" w:after="0" w:afterAutospacing="0"/>
        <w:jc w:val="center"/>
      </w:pPr>
    </w:p>
    <w:p w:rsidR="000D364C" w:rsidRDefault="000D364C" w:rsidP="00A922BA">
      <w:pPr>
        <w:pStyle w:val="c8"/>
        <w:shd w:val="clear" w:color="auto" w:fill="FFFFFF"/>
        <w:spacing w:before="0" w:beforeAutospacing="0" w:after="0" w:afterAutospacing="0"/>
        <w:jc w:val="center"/>
      </w:pPr>
    </w:p>
    <w:p w:rsidR="000D364C" w:rsidRDefault="000D364C" w:rsidP="00A922BA">
      <w:pPr>
        <w:pStyle w:val="c8"/>
        <w:shd w:val="clear" w:color="auto" w:fill="FFFFFF"/>
        <w:spacing w:before="0" w:beforeAutospacing="0" w:after="0" w:afterAutospacing="0"/>
        <w:jc w:val="center"/>
      </w:pPr>
    </w:p>
    <w:p w:rsidR="000D364C" w:rsidRDefault="000D364C" w:rsidP="00A922BA">
      <w:pPr>
        <w:pStyle w:val="c8"/>
        <w:shd w:val="clear" w:color="auto" w:fill="FFFFFF"/>
        <w:spacing w:before="0" w:beforeAutospacing="0" w:after="0" w:afterAutospacing="0"/>
        <w:jc w:val="center"/>
      </w:pPr>
    </w:p>
    <w:p w:rsidR="000D364C" w:rsidRDefault="000D364C" w:rsidP="00A922BA">
      <w:pPr>
        <w:pStyle w:val="c8"/>
        <w:shd w:val="clear" w:color="auto" w:fill="FFFFFF"/>
        <w:spacing w:before="0" w:beforeAutospacing="0" w:after="0" w:afterAutospacing="0"/>
        <w:jc w:val="center"/>
      </w:pPr>
    </w:p>
    <w:p w:rsidR="000D364C" w:rsidRDefault="000D364C" w:rsidP="00A922BA">
      <w:pPr>
        <w:pStyle w:val="c8"/>
        <w:shd w:val="clear" w:color="auto" w:fill="FFFFFF"/>
        <w:spacing w:before="0" w:beforeAutospacing="0" w:after="0" w:afterAutospacing="0"/>
        <w:jc w:val="center"/>
      </w:pPr>
    </w:p>
    <w:p w:rsidR="000D364C" w:rsidRDefault="000D364C" w:rsidP="00A922BA">
      <w:pPr>
        <w:pStyle w:val="c8"/>
        <w:shd w:val="clear" w:color="auto" w:fill="FFFFFF"/>
        <w:spacing w:before="0" w:beforeAutospacing="0" w:after="0" w:afterAutospacing="0"/>
        <w:jc w:val="center"/>
      </w:pPr>
    </w:p>
    <w:p w:rsidR="000D364C" w:rsidRDefault="000D364C" w:rsidP="00A922BA">
      <w:pPr>
        <w:pStyle w:val="c8"/>
        <w:shd w:val="clear" w:color="auto" w:fill="FFFFFF"/>
        <w:spacing w:before="0" w:beforeAutospacing="0" w:after="0" w:afterAutospacing="0"/>
        <w:jc w:val="center"/>
      </w:pPr>
    </w:p>
    <w:p w:rsidR="000D364C" w:rsidRDefault="000D364C" w:rsidP="00A922BA">
      <w:pPr>
        <w:pStyle w:val="c8"/>
        <w:shd w:val="clear" w:color="auto" w:fill="FFFFFF"/>
        <w:spacing w:before="0" w:beforeAutospacing="0" w:after="0" w:afterAutospacing="0"/>
        <w:jc w:val="center"/>
      </w:pPr>
    </w:p>
    <w:p w:rsidR="000D364C" w:rsidRDefault="000D364C" w:rsidP="00A922BA">
      <w:pPr>
        <w:pStyle w:val="c8"/>
        <w:shd w:val="clear" w:color="auto" w:fill="FFFFFF"/>
        <w:spacing w:before="0" w:beforeAutospacing="0" w:after="0" w:afterAutospacing="0"/>
        <w:jc w:val="center"/>
      </w:pPr>
    </w:p>
    <w:p w:rsidR="000D364C" w:rsidRDefault="000D364C" w:rsidP="00A922BA">
      <w:pPr>
        <w:pStyle w:val="c8"/>
        <w:shd w:val="clear" w:color="auto" w:fill="FFFFFF"/>
        <w:spacing w:before="0" w:beforeAutospacing="0" w:after="0" w:afterAutospacing="0"/>
        <w:jc w:val="center"/>
      </w:pPr>
    </w:p>
    <w:p w:rsidR="000D364C" w:rsidRDefault="000D364C" w:rsidP="00A922BA">
      <w:pPr>
        <w:pStyle w:val="c8"/>
        <w:shd w:val="clear" w:color="auto" w:fill="FFFFFF"/>
        <w:spacing w:before="0" w:beforeAutospacing="0" w:after="0" w:afterAutospacing="0"/>
        <w:jc w:val="center"/>
      </w:pPr>
    </w:p>
    <w:p w:rsidR="000D364C" w:rsidRDefault="000D364C" w:rsidP="00A922BA">
      <w:pPr>
        <w:pStyle w:val="c8"/>
        <w:shd w:val="clear" w:color="auto" w:fill="FFFFFF"/>
        <w:spacing w:before="0" w:beforeAutospacing="0" w:after="0" w:afterAutospacing="0"/>
        <w:jc w:val="center"/>
      </w:pPr>
    </w:p>
    <w:p w:rsidR="000D364C" w:rsidRDefault="000D364C" w:rsidP="00A922BA">
      <w:pPr>
        <w:pStyle w:val="c8"/>
        <w:shd w:val="clear" w:color="auto" w:fill="FFFFFF"/>
        <w:spacing w:before="0" w:beforeAutospacing="0" w:after="0" w:afterAutospacing="0"/>
        <w:jc w:val="center"/>
      </w:pPr>
    </w:p>
    <w:p w:rsidR="000D364C" w:rsidRDefault="000D364C" w:rsidP="00A922BA">
      <w:pPr>
        <w:pStyle w:val="c8"/>
        <w:shd w:val="clear" w:color="auto" w:fill="FFFFFF"/>
        <w:spacing w:before="0" w:beforeAutospacing="0" w:after="0" w:afterAutospacing="0"/>
        <w:jc w:val="center"/>
      </w:pPr>
    </w:p>
    <w:p w:rsidR="000D364C" w:rsidRDefault="000D364C" w:rsidP="00A922BA">
      <w:pPr>
        <w:pStyle w:val="c8"/>
        <w:shd w:val="clear" w:color="auto" w:fill="FFFFFF"/>
        <w:spacing w:before="0" w:beforeAutospacing="0" w:after="0" w:afterAutospacing="0"/>
        <w:jc w:val="center"/>
      </w:pPr>
    </w:p>
    <w:p w:rsidR="000D364C" w:rsidRDefault="000D364C" w:rsidP="00A922BA">
      <w:pPr>
        <w:pStyle w:val="c8"/>
        <w:shd w:val="clear" w:color="auto" w:fill="FFFFFF"/>
        <w:spacing w:before="0" w:beforeAutospacing="0" w:after="0" w:afterAutospacing="0"/>
        <w:jc w:val="center"/>
      </w:pPr>
    </w:p>
    <w:p w:rsidR="000D364C" w:rsidRDefault="000D364C" w:rsidP="00A922BA">
      <w:pPr>
        <w:pStyle w:val="c8"/>
        <w:shd w:val="clear" w:color="auto" w:fill="FFFFFF"/>
        <w:spacing w:before="0" w:beforeAutospacing="0" w:after="0" w:afterAutospacing="0"/>
        <w:jc w:val="center"/>
      </w:pPr>
    </w:p>
    <w:p w:rsidR="000D364C" w:rsidRDefault="000D364C" w:rsidP="00A922BA">
      <w:pPr>
        <w:pStyle w:val="c8"/>
        <w:shd w:val="clear" w:color="auto" w:fill="FFFFFF"/>
        <w:spacing w:before="0" w:beforeAutospacing="0" w:after="0" w:afterAutospacing="0"/>
        <w:jc w:val="center"/>
      </w:pPr>
    </w:p>
    <w:p w:rsidR="000D364C" w:rsidRDefault="000D364C" w:rsidP="00A922BA">
      <w:pPr>
        <w:pStyle w:val="c8"/>
        <w:shd w:val="clear" w:color="auto" w:fill="FFFFFF"/>
        <w:spacing w:before="0" w:beforeAutospacing="0" w:after="0" w:afterAutospacing="0"/>
        <w:jc w:val="center"/>
      </w:pPr>
    </w:p>
    <w:p w:rsidR="000D364C" w:rsidRDefault="000D364C" w:rsidP="00A922BA">
      <w:pPr>
        <w:pStyle w:val="c8"/>
        <w:shd w:val="clear" w:color="auto" w:fill="FFFFFF"/>
        <w:spacing w:before="0" w:beforeAutospacing="0" w:after="0" w:afterAutospacing="0"/>
        <w:jc w:val="center"/>
      </w:pPr>
    </w:p>
    <w:p w:rsidR="000D364C" w:rsidRDefault="000D364C" w:rsidP="00A922BA">
      <w:pPr>
        <w:pStyle w:val="c8"/>
        <w:shd w:val="clear" w:color="auto" w:fill="FFFFFF"/>
        <w:spacing w:before="0" w:beforeAutospacing="0" w:after="0" w:afterAutospacing="0"/>
        <w:jc w:val="center"/>
      </w:pPr>
    </w:p>
    <w:p w:rsidR="00A922BA" w:rsidRPr="00A922BA" w:rsidRDefault="00A922BA" w:rsidP="00A922BA">
      <w:pPr>
        <w:pStyle w:val="c8"/>
        <w:shd w:val="clear" w:color="auto" w:fill="FFFFFF"/>
        <w:spacing w:before="0" w:beforeAutospacing="0" w:after="0" w:afterAutospacing="0"/>
        <w:jc w:val="center"/>
        <w:rPr>
          <w:color w:val="000000"/>
          <w:sz w:val="40"/>
          <w:szCs w:val="40"/>
        </w:rPr>
      </w:pPr>
      <w:r w:rsidRPr="00A922BA">
        <w:rPr>
          <w:b/>
          <w:bCs/>
          <w:color w:val="000000"/>
          <w:sz w:val="28"/>
        </w:rPr>
        <w:lastRenderedPageBreak/>
        <w:t>Календарно-тематическое планирование</w:t>
      </w:r>
    </w:p>
    <w:p w:rsidR="00A922BA" w:rsidRPr="00A922BA" w:rsidRDefault="00A922BA" w:rsidP="00A922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A922B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Количество часов всего: </w:t>
      </w:r>
      <w:r w:rsidRPr="00A922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34</w:t>
      </w:r>
    </w:p>
    <w:p w:rsidR="00A922BA" w:rsidRPr="00A922BA" w:rsidRDefault="00A922BA" w:rsidP="00A922B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40"/>
          <w:szCs w:val="40"/>
          <w:lang w:eastAsia="ru-RU"/>
        </w:rPr>
      </w:pPr>
      <w:r w:rsidRPr="00A922BA">
        <w:rPr>
          <w:rFonts w:ascii="Times New Roman" w:eastAsia="Times New Roman" w:hAnsi="Times New Roman" w:cs="Times New Roman"/>
          <w:b/>
          <w:bCs/>
          <w:color w:val="000000"/>
          <w:sz w:val="28"/>
          <w:lang w:eastAsia="ru-RU"/>
        </w:rPr>
        <w:t>Количество часов в неделю</w:t>
      </w:r>
      <w:r w:rsidRPr="00A922BA">
        <w:rPr>
          <w:rFonts w:ascii="Times New Roman" w:eastAsia="Times New Roman" w:hAnsi="Times New Roman" w:cs="Times New Roman"/>
          <w:color w:val="000000"/>
          <w:sz w:val="28"/>
          <w:lang w:eastAsia="ru-RU"/>
        </w:rPr>
        <w:t>: 1</w:t>
      </w:r>
    </w:p>
    <w:tbl>
      <w:tblPr>
        <w:tblW w:w="9147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83"/>
        <w:gridCol w:w="6379"/>
        <w:gridCol w:w="1985"/>
      </w:tblGrid>
      <w:tr w:rsidR="007D7C16" w:rsidRPr="003F0833" w:rsidTr="007D7C16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№ </w:t>
            </w:r>
            <w:proofErr w:type="spellStart"/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</w:t>
            </w:r>
            <w:proofErr w:type="spellEnd"/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/</w:t>
            </w:r>
            <w:proofErr w:type="spellStart"/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</w:t>
            </w:r>
            <w:proofErr w:type="spellEnd"/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Тема урока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7D7C1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Дата </w:t>
            </w:r>
          </w:p>
        </w:tc>
      </w:tr>
      <w:tr w:rsidR="007D7C16" w:rsidRPr="003F0833" w:rsidTr="007D7C16">
        <w:trPr>
          <w:trHeight w:val="429"/>
        </w:trPr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 xml:space="preserve">"Здравствуй, </w:t>
            </w:r>
            <w:proofErr w:type="spellStart"/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шкла</w:t>
            </w:r>
            <w:proofErr w:type="spellEnd"/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3.09</w:t>
            </w:r>
          </w:p>
        </w:tc>
      </w:tr>
      <w:tr w:rsidR="007D7C16" w:rsidRPr="003F0833" w:rsidTr="007D7C16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«Знакомьтесь: пятиклассник»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10.09</w:t>
            </w:r>
          </w:p>
        </w:tc>
      </w:tr>
      <w:tr w:rsidR="007D7C16" w:rsidRPr="003F0833" w:rsidTr="007D7C16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Страна книг (Экскурсия в библиотеку)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17.09</w:t>
            </w:r>
          </w:p>
        </w:tc>
      </w:tr>
      <w:tr w:rsidR="007D7C16" w:rsidRPr="003F0833" w:rsidTr="007D7C16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«Москва - столица нашей Родины»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24.09</w:t>
            </w:r>
          </w:p>
        </w:tc>
      </w:tr>
      <w:tr w:rsidR="007D7C16" w:rsidRPr="003F0833" w:rsidTr="007D7C16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5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«Семь Я». «Русские писатели о семье»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1.10</w:t>
            </w:r>
          </w:p>
        </w:tc>
      </w:tr>
      <w:tr w:rsidR="007D7C16" w:rsidRPr="003F0833" w:rsidTr="007D7C16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6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«Пусть царит на земле доброта»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8.10</w:t>
            </w:r>
          </w:p>
        </w:tc>
      </w:tr>
      <w:tr w:rsidR="007D7C16" w:rsidRPr="003F0833" w:rsidTr="007D7C16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7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Уроки доктора Айболита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15.10</w:t>
            </w:r>
          </w:p>
        </w:tc>
      </w:tr>
      <w:tr w:rsidR="007D7C16" w:rsidRPr="003F0833" w:rsidTr="007D7C16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8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История праздника «День народного единства»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22.10</w:t>
            </w:r>
          </w:p>
        </w:tc>
      </w:tr>
      <w:tr w:rsidR="007D7C16" w:rsidRPr="003F0833" w:rsidTr="007D7C16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9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Беседа «Что такое сострадание»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6.11</w:t>
            </w:r>
          </w:p>
        </w:tc>
      </w:tr>
      <w:tr w:rsidR="007D7C16" w:rsidRPr="003F0833" w:rsidTr="007D7C16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10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Добросердечность. Добрые слова. Доброе дело.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13.11</w:t>
            </w:r>
          </w:p>
        </w:tc>
      </w:tr>
      <w:tr w:rsidR="007D7C16" w:rsidRPr="003F0833" w:rsidTr="007D7C16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11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Беседа «Что такое уважение»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20.11</w:t>
            </w:r>
          </w:p>
        </w:tc>
      </w:tr>
      <w:tr w:rsidR="007D7C16" w:rsidRPr="003F0833" w:rsidTr="007D7C16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12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Как избежать конфликта. Сюжетно-ролевые игры.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27.11</w:t>
            </w:r>
          </w:p>
        </w:tc>
      </w:tr>
      <w:tr w:rsidR="007D7C16" w:rsidRPr="003F0833" w:rsidTr="007D7C16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13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Беседа «Что такое гражданственность»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4.12</w:t>
            </w:r>
          </w:p>
        </w:tc>
      </w:tr>
      <w:tr w:rsidR="007D7C16" w:rsidRPr="003F0833" w:rsidTr="007D7C16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14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«Овеянные славою флаг наш и герб»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11.12</w:t>
            </w:r>
          </w:p>
        </w:tc>
      </w:tr>
      <w:tr w:rsidR="007D7C16" w:rsidRPr="003F0833" w:rsidTr="007D7C16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15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Новый год у ворот.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18.12</w:t>
            </w:r>
          </w:p>
        </w:tc>
      </w:tr>
      <w:tr w:rsidR="007D7C16" w:rsidRPr="003F0833" w:rsidTr="007D7C16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16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Выпуск новогодней стенгазеты.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CD3992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25.12</w:t>
            </w:r>
          </w:p>
        </w:tc>
      </w:tr>
      <w:tr w:rsidR="007D7C16" w:rsidRPr="003F0833" w:rsidTr="007D7C16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17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«Чудо Рождества»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CD3992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10.01</w:t>
            </w:r>
          </w:p>
        </w:tc>
      </w:tr>
      <w:tr w:rsidR="007D7C16" w:rsidRPr="003F0833" w:rsidTr="007D7C16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18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«Здоровому все здорово»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CD3992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15.01</w:t>
            </w:r>
          </w:p>
        </w:tc>
      </w:tr>
      <w:tr w:rsidR="007D7C16" w:rsidRPr="003F0833" w:rsidTr="007D7C16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19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Беседа «Что такое толерантность»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CD3992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22.01</w:t>
            </w:r>
          </w:p>
        </w:tc>
      </w:tr>
      <w:tr w:rsidR="007D7C16" w:rsidRPr="003F0833" w:rsidTr="007D7C16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20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Беседа «Чтоб защитником стать»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CD3992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29.01</w:t>
            </w:r>
          </w:p>
        </w:tc>
      </w:tr>
      <w:tr w:rsidR="007D7C16" w:rsidRPr="003F0833" w:rsidTr="007D7C16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21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Герои России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CD3992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5.02</w:t>
            </w:r>
          </w:p>
        </w:tc>
      </w:tr>
      <w:tr w:rsidR="007D7C16" w:rsidRPr="003F0833" w:rsidTr="007D7C16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22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Встреча с воинами локальных войн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CD3992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12.02</w:t>
            </w:r>
          </w:p>
        </w:tc>
      </w:tr>
      <w:tr w:rsidR="007D7C16" w:rsidRPr="003F0833" w:rsidTr="007D7C16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23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Рыцарский турнир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CD3992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19.02</w:t>
            </w:r>
          </w:p>
        </w:tc>
      </w:tr>
      <w:tr w:rsidR="007D7C16" w:rsidRPr="003F0833" w:rsidTr="007D7C16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24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Проводы зимы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CD3992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26.02</w:t>
            </w:r>
          </w:p>
        </w:tc>
      </w:tr>
      <w:tr w:rsidR="007D7C16" w:rsidRPr="003F0833" w:rsidTr="007D7C16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25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«Минздрав предупреждает»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53D13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4.03</w:t>
            </w:r>
          </w:p>
        </w:tc>
      </w:tr>
      <w:tr w:rsidR="007D7C16" w:rsidRPr="003F0833" w:rsidTr="007D7C16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26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«Пусть царит на земле доброта»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53D13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11.03</w:t>
            </w:r>
          </w:p>
        </w:tc>
      </w:tr>
      <w:tr w:rsidR="007D7C16" w:rsidRPr="003F0833" w:rsidTr="007D7C16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27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Природа моего края. Конкурс «Юный эрудит»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53D13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18.03</w:t>
            </w:r>
          </w:p>
        </w:tc>
      </w:tr>
      <w:tr w:rsidR="007D7C16" w:rsidRPr="003F0833" w:rsidTr="007D7C16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28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Природа в опасности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53D13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8.04</w:t>
            </w:r>
          </w:p>
        </w:tc>
      </w:tr>
      <w:tr w:rsidR="007D7C16" w:rsidRPr="003F0833" w:rsidTr="007D7C16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29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Пасха в народной традиции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53D13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15.04</w:t>
            </w:r>
          </w:p>
        </w:tc>
      </w:tr>
      <w:tr w:rsidR="007D7C16" w:rsidRPr="003F0833" w:rsidTr="007D7C16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30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Весенняя неделя добра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53D13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22.04</w:t>
            </w:r>
          </w:p>
        </w:tc>
      </w:tr>
      <w:tr w:rsidR="007D7C16" w:rsidRPr="003F0833" w:rsidTr="007D7C16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31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Акция «Родному городу желаю»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53D13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29.04</w:t>
            </w:r>
          </w:p>
        </w:tc>
      </w:tr>
      <w:tr w:rsidR="007D7C16" w:rsidRPr="003F0833" w:rsidTr="007D7C16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32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«Ветеран живет рядом»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53D13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6.05</w:t>
            </w:r>
          </w:p>
        </w:tc>
      </w:tr>
      <w:tr w:rsidR="007D7C16" w:rsidRPr="003F0833" w:rsidTr="007D7C16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33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День здоровья и спорта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53D13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13.05</w:t>
            </w:r>
          </w:p>
        </w:tc>
      </w:tr>
      <w:tr w:rsidR="007D7C16" w:rsidRPr="003F0833" w:rsidTr="007D7C16">
        <w:tc>
          <w:tcPr>
            <w:tcW w:w="78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34</w:t>
            </w:r>
          </w:p>
        </w:tc>
        <w:tc>
          <w:tcPr>
            <w:tcW w:w="63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D7C16" w:rsidP="00A922BA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Прогулка на свежем воздухе</w:t>
            </w:r>
          </w:p>
        </w:tc>
        <w:tc>
          <w:tcPr>
            <w:tcW w:w="198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A922BA" w:rsidRPr="003F0833" w:rsidRDefault="00753D13" w:rsidP="00A922BA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</w:pPr>
            <w:r w:rsidRPr="003F0833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20.05</w:t>
            </w:r>
          </w:p>
        </w:tc>
      </w:tr>
    </w:tbl>
    <w:p w:rsidR="00A922BA" w:rsidRPr="003F0833" w:rsidRDefault="00A922BA">
      <w:pPr>
        <w:rPr>
          <w:rFonts w:ascii="Times New Roman" w:eastAsia="Times New Roman" w:hAnsi="Times New Roman" w:cs="Times New Roman"/>
          <w:color w:val="000000"/>
          <w:sz w:val="28"/>
          <w:lang w:eastAsia="ru-RU"/>
        </w:rPr>
      </w:pPr>
      <w:r w:rsidRPr="003F0833">
        <w:rPr>
          <w:rFonts w:ascii="Times New Roman" w:eastAsia="Times New Roman" w:hAnsi="Times New Roman" w:cs="Times New Roman"/>
          <w:color w:val="000000"/>
          <w:sz w:val="28"/>
          <w:lang w:eastAsia="ru-RU"/>
        </w:rPr>
        <w:t xml:space="preserve">          </w:t>
      </w:r>
    </w:p>
    <w:sectPr w:rsidR="00A922BA" w:rsidRPr="003F0833" w:rsidSect="00A922BA">
      <w:pgSz w:w="11906" w:h="16838"/>
      <w:pgMar w:top="1134" w:right="1701" w:bottom="1134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1127F"/>
    <w:multiLevelType w:val="multilevel"/>
    <w:tmpl w:val="8FCC0A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FAE0189"/>
    <w:multiLevelType w:val="multilevel"/>
    <w:tmpl w:val="3DA2C0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E01295"/>
    <w:multiLevelType w:val="multilevel"/>
    <w:tmpl w:val="35C085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4BD27D1"/>
    <w:multiLevelType w:val="multilevel"/>
    <w:tmpl w:val="6C2C66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proofState w:spelling="clean"/>
  <w:defaultTabStop w:val="708"/>
  <w:drawingGridHorizontalSpacing w:val="110"/>
  <w:displayHorizontalDrawingGridEvery w:val="2"/>
  <w:characterSpacingControl w:val="doNotCompress"/>
  <w:compat/>
  <w:rsids>
    <w:rsidRoot w:val="00AE2FE4"/>
    <w:rsid w:val="000D364C"/>
    <w:rsid w:val="003F0833"/>
    <w:rsid w:val="00542666"/>
    <w:rsid w:val="00753D13"/>
    <w:rsid w:val="007D7C16"/>
    <w:rsid w:val="00A922BA"/>
    <w:rsid w:val="00AE2FE4"/>
    <w:rsid w:val="00CD3992"/>
    <w:rsid w:val="00DB3DD8"/>
    <w:rsid w:val="00E14888"/>
    <w:rsid w:val="00F24590"/>
    <w:rsid w:val="00FC26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DD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8">
    <w:name w:val="c8"/>
    <w:basedOn w:val="a"/>
    <w:rsid w:val="00A922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A922BA"/>
  </w:style>
  <w:style w:type="character" w:customStyle="1" w:styleId="c23">
    <w:name w:val="c23"/>
    <w:basedOn w:val="a0"/>
    <w:rsid w:val="00A922BA"/>
  </w:style>
  <w:style w:type="character" w:customStyle="1" w:styleId="c10">
    <w:name w:val="c10"/>
    <w:basedOn w:val="a0"/>
    <w:rsid w:val="00A922BA"/>
  </w:style>
  <w:style w:type="paragraph" w:customStyle="1" w:styleId="c16">
    <w:name w:val="c16"/>
    <w:basedOn w:val="a"/>
    <w:rsid w:val="00A922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A922BA"/>
  </w:style>
  <w:style w:type="character" w:customStyle="1" w:styleId="c28">
    <w:name w:val="c28"/>
    <w:basedOn w:val="a0"/>
    <w:rsid w:val="00A922BA"/>
  </w:style>
  <w:style w:type="character" w:customStyle="1" w:styleId="c3">
    <w:name w:val="c3"/>
    <w:basedOn w:val="a0"/>
    <w:rsid w:val="00A922BA"/>
  </w:style>
  <w:style w:type="character" w:customStyle="1" w:styleId="c4">
    <w:name w:val="c4"/>
    <w:basedOn w:val="a0"/>
    <w:rsid w:val="00A922BA"/>
  </w:style>
  <w:style w:type="paragraph" w:customStyle="1" w:styleId="c7">
    <w:name w:val="c7"/>
    <w:basedOn w:val="a"/>
    <w:rsid w:val="00A922B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0D3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0D36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3">
    <w:name w:val="Table Grid"/>
    <w:basedOn w:val="a1"/>
    <w:uiPriority w:val="39"/>
    <w:rsid w:val="005426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0591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7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F398EC-C2F9-4A7D-9D4D-DC1D3EF434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688</Words>
  <Characters>3922</Characters>
  <Application>Microsoft Office Word</Application>
  <DocSecurity>0</DocSecurity>
  <Lines>32</Lines>
  <Paragraphs>9</Paragraphs>
  <ScaleCrop>false</ScaleCrop>
  <Company/>
  <LinksUpToDate>false</LinksUpToDate>
  <CharactersWithSpaces>4601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hauptmann_Natalya</cp:lastModifiedBy>
  <cp:revision>2</cp:revision>
  <dcterms:created xsi:type="dcterms:W3CDTF">2024-10-28T03:44:00Z</dcterms:created>
  <dcterms:modified xsi:type="dcterms:W3CDTF">2024-10-28T03:44:00Z</dcterms:modified>
</cp:coreProperties>
</file>