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201C" w:rsidRPr="00DA1DE2" w:rsidRDefault="003C4FC4">
      <w:pPr>
        <w:spacing w:after="0" w:line="408" w:lineRule="auto"/>
        <w:ind w:left="120"/>
        <w:jc w:val="center"/>
        <w:rPr>
          <w:lang w:val="ru-RU"/>
        </w:rPr>
      </w:pPr>
      <w:bookmarkStart w:id="0" w:name="block-47593539"/>
      <w:r w:rsidRPr="00DA1DE2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E6201C" w:rsidRPr="00DA1DE2" w:rsidRDefault="00E6201C">
      <w:pPr>
        <w:spacing w:after="0" w:line="408" w:lineRule="auto"/>
        <w:ind w:left="120"/>
        <w:jc w:val="center"/>
        <w:rPr>
          <w:lang w:val="ru-RU"/>
        </w:rPr>
      </w:pPr>
    </w:p>
    <w:p w:rsidR="00E6201C" w:rsidRPr="00DA1DE2" w:rsidRDefault="00E6201C">
      <w:pPr>
        <w:spacing w:after="0" w:line="408" w:lineRule="auto"/>
        <w:ind w:left="120"/>
        <w:jc w:val="center"/>
        <w:rPr>
          <w:lang w:val="ru-RU"/>
        </w:rPr>
      </w:pPr>
    </w:p>
    <w:p w:rsidR="00E6201C" w:rsidRPr="00DA1DE2" w:rsidRDefault="00EB199C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МБ</w:t>
      </w:r>
      <w:r w:rsidR="003C4FC4" w:rsidRPr="00DA1DE2">
        <w:rPr>
          <w:rFonts w:ascii="Times New Roman" w:hAnsi="Times New Roman"/>
          <w:b/>
          <w:color w:val="000000"/>
          <w:sz w:val="28"/>
          <w:lang w:val="ru-RU"/>
        </w:rPr>
        <w:t>ОУ "Поспелихинская СОШ № 1"</w:t>
      </w:r>
    </w:p>
    <w:p w:rsidR="00E6201C" w:rsidRPr="00DA1DE2" w:rsidRDefault="00E6201C">
      <w:pPr>
        <w:spacing w:after="0"/>
        <w:ind w:left="120"/>
        <w:rPr>
          <w:lang w:val="ru-RU"/>
        </w:rPr>
      </w:pPr>
    </w:p>
    <w:p w:rsidR="00E6201C" w:rsidRPr="00DA1DE2" w:rsidRDefault="00E6201C">
      <w:pPr>
        <w:spacing w:after="0"/>
        <w:ind w:left="120"/>
        <w:rPr>
          <w:lang w:val="ru-RU"/>
        </w:rPr>
      </w:pPr>
    </w:p>
    <w:p w:rsidR="00E6201C" w:rsidRPr="00DA1DE2" w:rsidRDefault="00E6201C">
      <w:pPr>
        <w:spacing w:after="0"/>
        <w:ind w:left="120"/>
        <w:rPr>
          <w:lang w:val="ru-RU"/>
        </w:rPr>
      </w:pPr>
    </w:p>
    <w:p w:rsidR="00243E5E" w:rsidRPr="00243E5E" w:rsidRDefault="00243E5E" w:rsidP="00243E5E">
      <w:pPr>
        <w:spacing w:after="0"/>
        <w:ind w:left="120"/>
        <w:rPr>
          <w:lang w:val="ru-RU"/>
        </w:rPr>
      </w:pPr>
    </w:p>
    <w:tbl>
      <w:tblPr>
        <w:tblW w:w="0" w:type="auto"/>
        <w:tblLook w:val="04A0"/>
      </w:tblPr>
      <w:tblGrid>
        <w:gridCol w:w="3114"/>
        <w:gridCol w:w="3115"/>
        <w:gridCol w:w="3115"/>
      </w:tblGrid>
      <w:tr w:rsidR="00243E5E" w:rsidRPr="00492CAC" w:rsidTr="006720D7">
        <w:tc>
          <w:tcPr>
            <w:tcW w:w="3114" w:type="dxa"/>
          </w:tcPr>
          <w:p w:rsidR="00243E5E" w:rsidRPr="0040209D" w:rsidRDefault="00243E5E" w:rsidP="006720D7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РАССМОТРЕНО</w:t>
            </w:r>
          </w:p>
          <w:p w:rsidR="00243E5E" w:rsidRPr="00EB2821" w:rsidRDefault="00243E5E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педагогический совет</w:t>
            </w:r>
          </w:p>
          <w:p w:rsidR="00243E5E" w:rsidRDefault="00243E5E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Протокол №10</w:t>
            </w:r>
          </w:p>
          <w:p w:rsidR="00243E5E" w:rsidRDefault="00243E5E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492CAC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243E5E" w:rsidRPr="0040209D" w:rsidRDefault="00243E5E" w:rsidP="006720D7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243E5E" w:rsidRPr="0040209D" w:rsidRDefault="00243E5E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СОГЛАСОВАНО</w:t>
            </w:r>
          </w:p>
          <w:p w:rsidR="00243E5E" w:rsidRPr="00492CAC" w:rsidRDefault="00243E5E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заместитель директора по УВР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 xml:space="preserve">   </w:t>
            </w: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Рубанова Т.А.</w:t>
            </w:r>
          </w:p>
          <w:p w:rsidR="00243E5E" w:rsidRDefault="00243E5E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Протокол №4</w:t>
            </w:r>
          </w:p>
          <w:p w:rsidR="00243E5E" w:rsidRDefault="00243E5E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243E5E" w:rsidRPr="0040209D" w:rsidRDefault="00243E5E" w:rsidP="006720D7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243E5E" w:rsidRDefault="00243E5E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УТВЕРЖДЕНО</w:t>
            </w:r>
          </w:p>
          <w:p w:rsidR="00243E5E" w:rsidRPr="008944ED" w:rsidRDefault="00243E5E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Директор</w:t>
            </w:r>
          </w:p>
          <w:p w:rsidR="00243E5E" w:rsidRPr="008944ED" w:rsidRDefault="00243E5E" w:rsidP="006720D7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Пустовойтенко Н.А.</w:t>
            </w:r>
          </w:p>
          <w:p w:rsidR="00243E5E" w:rsidRDefault="00243E5E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Приказ  №69-о</w:t>
            </w:r>
          </w:p>
          <w:p w:rsidR="00243E5E" w:rsidRDefault="00243E5E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243E5E" w:rsidRPr="0040209D" w:rsidRDefault="00243E5E" w:rsidP="006720D7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E6201C" w:rsidRPr="00DA1DE2" w:rsidRDefault="00E6201C">
      <w:pPr>
        <w:spacing w:after="0"/>
        <w:ind w:left="120"/>
        <w:rPr>
          <w:lang w:val="ru-RU"/>
        </w:rPr>
      </w:pPr>
    </w:p>
    <w:tbl>
      <w:tblPr>
        <w:tblW w:w="0" w:type="auto"/>
        <w:tblLook w:val="04A0"/>
      </w:tblPr>
      <w:tblGrid>
        <w:gridCol w:w="3114"/>
        <w:gridCol w:w="3115"/>
        <w:gridCol w:w="3115"/>
      </w:tblGrid>
      <w:tr w:rsidR="00C53FFE" w:rsidRPr="00243E5E" w:rsidTr="000D4161">
        <w:tc>
          <w:tcPr>
            <w:tcW w:w="3114" w:type="dxa"/>
          </w:tcPr>
          <w:p w:rsidR="00C53FFE" w:rsidRPr="0040209D" w:rsidRDefault="00EB199C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C53FFE" w:rsidRPr="0040209D" w:rsidRDefault="00EB199C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C53FFE" w:rsidRPr="0040209D" w:rsidRDefault="00EB199C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E6201C" w:rsidRPr="00DA1DE2" w:rsidRDefault="00E6201C" w:rsidP="00243E5E">
      <w:pPr>
        <w:spacing w:after="0"/>
        <w:rPr>
          <w:lang w:val="ru-RU"/>
        </w:rPr>
      </w:pPr>
    </w:p>
    <w:p w:rsidR="00E6201C" w:rsidRPr="00DA1DE2" w:rsidRDefault="00E6201C">
      <w:pPr>
        <w:spacing w:after="0"/>
        <w:ind w:left="120"/>
        <w:rPr>
          <w:lang w:val="ru-RU"/>
        </w:rPr>
      </w:pPr>
    </w:p>
    <w:p w:rsidR="00E6201C" w:rsidRPr="00DA1DE2" w:rsidRDefault="00E6201C">
      <w:pPr>
        <w:spacing w:after="0"/>
        <w:ind w:left="120"/>
        <w:rPr>
          <w:lang w:val="ru-RU"/>
        </w:rPr>
      </w:pPr>
    </w:p>
    <w:p w:rsidR="00E6201C" w:rsidRPr="00DA1DE2" w:rsidRDefault="003C4FC4">
      <w:pPr>
        <w:spacing w:after="0" w:line="408" w:lineRule="auto"/>
        <w:ind w:left="120"/>
        <w:jc w:val="center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E6201C" w:rsidRPr="00DA1DE2" w:rsidRDefault="003C4FC4">
      <w:pPr>
        <w:spacing w:after="0" w:line="408" w:lineRule="auto"/>
        <w:ind w:left="120"/>
        <w:jc w:val="center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DA1DE2">
        <w:rPr>
          <w:rFonts w:ascii="Times New Roman" w:hAnsi="Times New Roman"/>
          <w:color w:val="000000"/>
          <w:sz w:val="28"/>
          <w:lang w:val="ru-RU"/>
        </w:rPr>
        <w:t xml:space="preserve"> 6275734)</w:t>
      </w: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3C4FC4">
      <w:pPr>
        <w:spacing w:after="0" w:line="408" w:lineRule="auto"/>
        <w:ind w:left="120"/>
        <w:jc w:val="center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учебного предмета «Алгебра и начала математического анализа. Базовый уровень»</w:t>
      </w:r>
    </w:p>
    <w:p w:rsidR="00E6201C" w:rsidRPr="00DA1DE2" w:rsidRDefault="003C4FC4">
      <w:pPr>
        <w:spacing w:after="0" w:line="408" w:lineRule="auto"/>
        <w:ind w:left="120"/>
        <w:jc w:val="center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для обучающихся 10-11 классов </w:t>
      </w: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E6201C">
      <w:pPr>
        <w:spacing w:after="0"/>
        <w:ind w:left="120"/>
        <w:jc w:val="center"/>
        <w:rPr>
          <w:lang w:val="ru-RU"/>
        </w:rPr>
      </w:pPr>
    </w:p>
    <w:p w:rsidR="00E6201C" w:rsidRPr="00DA1DE2" w:rsidRDefault="00243E5E" w:rsidP="00243E5E">
      <w:pPr>
        <w:spacing w:after="0"/>
        <w:rPr>
          <w:lang w:val="ru-RU"/>
        </w:rPr>
      </w:pPr>
      <w:bookmarkStart w:id="1" w:name="5f65ef33-2d33-446f-958f-5e32cb3de0af"/>
      <w:r>
        <w:rPr>
          <w:lang w:val="ru-RU"/>
        </w:rPr>
        <w:t xml:space="preserve">                                                </w:t>
      </w:r>
      <w:r w:rsidR="003C4FC4" w:rsidRPr="00DA1DE2">
        <w:rPr>
          <w:rFonts w:ascii="Times New Roman" w:hAnsi="Times New Roman"/>
          <w:b/>
          <w:color w:val="000000"/>
          <w:sz w:val="28"/>
          <w:lang w:val="ru-RU"/>
        </w:rPr>
        <w:t>с.Поспелиха 2024</w:t>
      </w:r>
      <w:bookmarkEnd w:id="1"/>
      <w:r w:rsidR="003C4FC4" w:rsidRPr="00DA1DE2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bookmarkStart w:id="2" w:name="0164aad7-7b72-4612-b183-ee0dede85b6a"/>
      <w:r w:rsidR="003C4FC4" w:rsidRPr="00DA1DE2">
        <w:rPr>
          <w:rFonts w:ascii="Times New Roman" w:hAnsi="Times New Roman"/>
          <w:b/>
          <w:color w:val="000000"/>
          <w:sz w:val="28"/>
          <w:lang w:val="ru-RU"/>
        </w:rPr>
        <w:t>год</w:t>
      </w:r>
      <w:bookmarkEnd w:id="2"/>
    </w:p>
    <w:p w:rsidR="00E6201C" w:rsidRPr="00DA1DE2" w:rsidRDefault="00E6201C">
      <w:pPr>
        <w:spacing w:after="0"/>
        <w:ind w:left="120"/>
        <w:rPr>
          <w:lang w:val="ru-RU"/>
        </w:rPr>
      </w:pPr>
    </w:p>
    <w:p w:rsidR="00E6201C" w:rsidRPr="00DA1DE2" w:rsidRDefault="00EB199C">
      <w:pPr>
        <w:rPr>
          <w:lang w:val="ru-RU"/>
        </w:rPr>
        <w:sectPr w:rsidR="00E6201C" w:rsidRPr="00DA1DE2">
          <w:pgSz w:w="11906" w:h="16383"/>
          <w:pgMar w:top="1134" w:right="850" w:bottom="1134" w:left="1701" w:header="720" w:footer="720" w:gutter="0"/>
          <w:cols w:space="720"/>
        </w:sectPr>
      </w:pPr>
      <w:r>
        <w:rPr>
          <w:noProof/>
          <w:lang w:val="ru-RU" w:eastAsia="ru-RU"/>
        </w:rPr>
        <w:drawing>
          <wp:inline distT="0" distB="0" distL="0" distR="0">
            <wp:extent cx="5940425" cy="8179381"/>
            <wp:effectExtent l="19050" t="0" r="3175" b="0"/>
            <wp:docPr id="1" name="Рисунок 1" descr="C:\Users\dns\Desktop\Скан  алг 10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esktop\Скан  алг 10-1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9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bookmarkStart w:id="3" w:name="block-47593545"/>
      <w:bookmarkEnd w:id="0"/>
      <w:r w:rsidRPr="00DA1DE2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bookmarkStart w:id="4" w:name="_Toc118726574"/>
      <w:bookmarkEnd w:id="4"/>
      <w:r w:rsidRPr="00DA1DE2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курса «Алгебра и начала математического анализа» базового уровня для обучающихся 10 –11 классов разработана на основе Федерального государственного образовательного стандарта среднего общего образования, с учётом современных мировых требований, предъявляемых к математическому образованию, и традиций российского образования. Реализация программы обеспечивает овладение ключевыми компетенциями, составляющими основу для саморазвития и непрерывного образования, целостность общекультурного, личностного и познавательного развития личности обучающихся. 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bookmarkStart w:id="5" w:name="_Toc118726582"/>
      <w:bookmarkEnd w:id="5"/>
      <w:r w:rsidRPr="00DA1DE2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КУРСА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Курс «Алгебра и начала математического анализа» является одним из наиболее значимых в программе старшей школы, поскольку, с одной стороны, он обеспечивает инструментальную базу для изучения всех естественно-научных курсов, а с другой стороны, формирует логическое и абстрактное мышление учащихся на уровне, необходимом для освоения курсов информатики, обществознания, истории, словесности. В рамках данного курса учащиеся овладевают универсальным языком современной науки, которая формулирует свои достижения в математической форме.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Курс алгебры и начал математического анализа закладывает основу для успешного овладения законами физики, химии, биологии, понимания основных тенденций экономики и общественной жизни, позволяет ориентироваться в современных цифровых и компьютерных технологиях, уверенно использовать их в повседневной жизни. В тоже время овладение абстрактными и логически строгими математическими конструкциями развивает умение находить закономерности, обосновывать истинность утверждения, использовать обобщение и конкретизацию, абстрагирование и аналогию, формирует креативное и критическое мышление. В ходе изучения алгебры и начал математического анализа в старшей школе учащиеся получают новый опыт решения прикладных задач, самостоятельного построения математических моделей реальных ситуаций и интерпретации полученных решений, знакомятся с примерами математических закономерностей в природе, науке и в искусстве, с выдающимися математическими открытиями и их авторами.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Курс обладает значительным воспитательным потенциалом, который реализуется как через учебный материал, способствующий формированию научного мировоззрения, так и через специфику учебной деятельности, </w:t>
      </w: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требующей самостоятельности, аккуратности, продолжительной концентрации внимания и ответственности за полученный результат.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 основе методики обучения алгебре и началам математического анализа лежит деятельностный принцип обучения.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Структура курса «Алгебра и начала математического анализа» включает следующие содержательно-методические линии: «Числа и вычисления», «Функции и графики», «Уравнения и неравенства», «Начала математического анализа», «Множества и логика». Все основные содержательно-методические линии изучаются на протяжении двух лет обучения в старшей школе, естественно дополняя друг друга и постепенно насыщаясь новыми темами и разделами. Данный курс является интегративным, поскольку объединяет в себе содержание нескольких математических дисциплин: алгебра, тригонометрия, математический анализ, теория множеств и др. По мере того как учащиеся овладевают всё более широким математическим аппаратом, у них последовательно формируется и совершенствуется умение строить математическую модель реальной ситуации, применять знания, полученные в курсе «Алгебра и начала математического анализа», для решения самостоятельно сформулированной математической задачи, а затем интерпретировать полученный результат.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«Числа и вычисления» завершает формирование навыков использования действительных чисел, которое было начато в основной школе. В старшей школе особое внимание уделяется формированию прочных вычислительных навыков, включающих в себя использование различных форм записи действительного числа, умение рационально выполнять действия с ними, делать прикидку, оценивать результат. Обучающиеся получают навыки приближённых вычислений, выполнения действий с числами, записанными в стандартной форме, использования математических констант, оценивания числовых выражений.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Линия «Уравнения и неравенства» реализуется на протяжении всего обучения в старшей школе, поскольку в каждом разделе программы предусмотрено решение соответствующих задач. Обучающиеся овладевают различными методами решения целых, рациональных, иррациональных, показательных, логарифмических и тригонометрических уравнений, неравенств и их систем. Полученные умения используются при исследовании функций с помощью производной, решении прикладных задач и задач на нахождение наибольших и наименьших значений функции. Данная содержательная линия включает в себя также формирование умений выполнять расчёты по формулам, преобразования целых, рациональных, иррациональных и тригонометрических выражений, а также выражений, </w:t>
      </w: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>содержащих степени и логарифмы. Благодаря изучению алгебраического материала происходит дальнейшее развитие алгоритмического и абстрактного мышления учащихся, формируются навыки дедуктивных рассуждений, работы с символьными формами, представления закономерностей и зависимостей в виде равенств и неравенств. Алгебра предлагает эффективные инструменты для решения практических и естественно-научных задач, наглядно демонстрирует свои возможности как языка науки.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«Функции и графики» тесно переплетается с другими линиями курса, поскольку в каком-то смысле задаёт последовательность изучения материала. Изучение степенной, показательной, логарифмической и тригонометрических функций, их свойств и графиков, использование функций для решения задач из других учебных предметов и реальной жизни тесно связано как с математическим анализом, так и с решением уравнений и неравенств. При этом большое внимание уделяется формированию умения выражать формулами зависимости между различными величинами, исследовать полученные функции, строить их графики. Материал этой содержательной линии нацелен на развитие умений и навыков, позволяющих выражать зависимости между величинами в различной форме: аналитической, графической и словесной. Его изучение способствует развитию алгоритмического мышления, способности к обобщению и конкретизации, использованию аналогий.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Содержательная линия «Начала математического анализа» позволяет существенно расширить круг как математических, так и прикладных задач, доступных обучающимся, у которых появляется возможность исследовать и строить графики функций, определять их наибольшие и наименьшие значения, вычислять площади фигур и объёмы тел, находить скорости и ускорения процессов. Данная содержательная линия открывает новые возможности построения математических моделей реальных ситуаций, нахождения наилучшего решения в прикладных, в том числе социально-экономических, задачах. Знакомство с основами математического анализа способствует развитию абстрактного, формально-логического и креативного мышления, формированию умений распознавать проявления законов математики в науке, технике и искусстве. Обучающиеся узнают о выдающихся результатах, полученных в ходе развития математики как науки, и их авторах.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Содержательно-методическая линия «Множества и логика» в основном посвящена элементам теории множеств. Теоретико-множественные представления пронизывают весь курс школьной математики и предлагают </w:t>
      </w: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>наиболее универсальный язык, объединяющий все разделы математики и её приложений, они связывают разные математические дисциплины в единое целое. Поэтому важно дать возможность школьнику понимать теоретико-множественный язык современной математики и использовать его для выражения своих мыслей.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 курсе «Алгебра и начала математического анализа» присутствуют также основы математического моделирования, которые призваны сформировать навыки построения моделей реальных ситуаций, исследования этих моделей с помощью аппарата алгебры и математического анализа и интерпретации полученных результатов. Такие задания вплетены в каждый из разделов программы, поскольку весь материал курса широко используется для решения прикладных задач. При решении реальных практических задач учащиеся развивают наблюдательность, умение находить закономерности, абстрагироваться, использовать аналогию, обобщать и конкретизировать проблему. Деятельность по формированию навыков решения прикладных задач организуется в процессе изучения всех тем курса «Алгебра и начала математического анализа».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bookmarkStart w:id="6" w:name="_Toc118726583"/>
      <w:bookmarkEnd w:id="6"/>
      <w:r w:rsidRPr="00DA1DE2">
        <w:rPr>
          <w:rFonts w:ascii="Times New Roman" w:hAnsi="Times New Roman"/>
          <w:b/>
          <w:color w:val="000000"/>
          <w:sz w:val="28"/>
          <w:lang w:val="ru-RU"/>
        </w:rPr>
        <w:t>МЕСТО УЧЕБНОГО КУРСА В УЧЕБНОМ ПЛАНЕ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bookmarkStart w:id="7" w:name="b50f01e9-13d2-4b13-878a-42de73c52cdd"/>
      <w:r w:rsidRPr="00DA1DE2">
        <w:rPr>
          <w:rFonts w:ascii="Times New Roman" w:hAnsi="Times New Roman"/>
          <w:color w:val="000000"/>
          <w:sz w:val="28"/>
          <w:lang w:val="ru-RU"/>
        </w:rPr>
        <w:t>В учебном плане на изучение курса алгебры и начал математического анализа на базовом уровне отводится 2 часа в неделю в 10 классе и 3 часа в неделю в 11 классе, всего за два года обучения – 170 часов.</w:t>
      </w:r>
      <w:bookmarkEnd w:id="7"/>
    </w:p>
    <w:p w:rsidR="00E6201C" w:rsidRPr="00DA1DE2" w:rsidRDefault="00E6201C">
      <w:pPr>
        <w:rPr>
          <w:lang w:val="ru-RU"/>
        </w:rPr>
        <w:sectPr w:rsidR="00E6201C" w:rsidRPr="00DA1DE2">
          <w:pgSz w:w="11906" w:h="16383"/>
          <w:pgMar w:top="1134" w:right="850" w:bottom="1134" w:left="1701" w:header="720" w:footer="720" w:gutter="0"/>
          <w:cols w:space="720"/>
        </w:sect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bookmarkStart w:id="8" w:name="block-47593543"/>
      <w:bookmarkEnd w:id="3"/>
      <w:r w:rsidRPr="00DA1DE2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КУРСА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bookmarkStart w:id="9" w:name="_Toc118726588"/>
      <w:bookmarkEnd w:id="9"/>
      <w:r w:rsidRPr="00DA1DE2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Рациональные числа. Обыкновенные и десятичные дроби, проценты, бесконечные периодические дроби. Арифметические операции с рациональными числами, преобразования числовых выражений. Применение дробей и процентов для решения прикладных задач из различных отраслей знаний и реальной жизни.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Действительные числа. Рациональные и иррациональные числа. Арифметические операции с действительными числами. Приближённые вычисления, правила округления, прикидка и оценка результата вычислений.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Степень с целым показателем. Стандартная форма записи действительного числа. Использование подходящей формы записи действительных чисел для решения практических задач и представления данных.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Арифметический корень натуральной степени. Действия с арифметическими корнями натуральной степени.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Синус, косинус и тангенс числового аргумента. Арксинус, арккосинус, арктангенс числового аргумента.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Тождества и тождественные преобразования.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Преобразование тригонометрических выражений. Основные тригонометрические формулы.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Уравнение, корень уравнения</w:t>
      </w:r>
      <w:r w:rsidRPr="00DA1DE2">
        <w:rPr>
          <w:rFonts w:ascii="Times New Roman" w:hAnsi="Times New Roman"/>
          <w:i/>
          <w:color w:val="000000"/>
          <w:sz w:val="28"/>
          <w:lang w:val="ru-RU"/>
        </w:rPr>
        <w:t xml:space="preserve">. </w:t>
      </w:r>
      <w:r w:rsidRPr="00DA1DE2">
        <w:rPr>
          <w:rFonts w:ascii="Times New Roman" w:hAnsi="Times New Roman"/>
          <w:color w:val="000000"/>
          <w:sz w:val="28"/>
          <w:lang w:val="ru-RU"/>
        </w:rPr>
        <w:t>Неравенство, решение неравенства. Метод интервалов.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Решение целых и дробно-рациональных уравнений и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Решение иррациональных уравнений и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Решение тригонометрических уравнений.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Применение уравнений и неравенств к решению математических задач и задач из различных областей науки и реальной жизни.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Функция, способы задания функции. График функции. Взаимно обратные функции.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Область определения и множество значений функции. Нули функции. Промежутки знакопостоянства. Чётные и нечётные функции.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Степенная функция с натуральным и целым показателем. Её свойства и график. Свойства и график корня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DA1DE2">
        <w:rPr>
          <w:rFonts w:ascii="Times New Roman" w:hAnsi="Times New Roman"/>
          <w:color w:val="000000"/>
          <w:sz w:val="28"/>
          <w:lang w:val="ru-RU"/>
        </w:rPr>
        <w:t xml:space="preserve">-ой степени.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>Тригонометрическая окружность, определение тригонометрических функций числового аргумента.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Последовательности, способы задания последовательностей. Монотонные последовательности.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Арифметическая и геометрическая прогрессии. Бесконечно убывающая геометрическая прогрессия. Сумма бесконечно убывающей геометрической прогрессии. Формула сложных процентов. Использование прогрессии для решения реальных задач прикладного характера.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Множества и логика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Множество, операции над множествами. Диаграммы Эйлера―Венна. Применение теоретико-множественного аппарата для описания реальных процессов и явлений, при решении задач из других учебных предметов.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Определение, теорема, следствие, доказательство.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Натуральные и целые числа. Признаки делимости целых чисел.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Степень с рациональным показателем. Свойства степени.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Логарифм числа. Десятичные и натуральные логарифмы.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Преобразование выражений, содержащих логарифмы.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Преобразование выражений, содержащих степени с рациональным показателем.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Примеры тригонометрических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Показательные уравнения и неравенства.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Логарифмические уравнения и неравенства.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Системы линейных уравнений. Решение прикладных задач с помощью системы линейных уравнений.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Системы и совокупности рациональных уравнений и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Применение уравнений, систем и неравенств к решению математических задач и задач из различных областей науки и реальной жизни.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Функция. Периодические функции. Промежутки монотонности функции. Максимумы и минимумы функции. Наибольшее и наименьшее значение функции на промежутке.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Тригонометрические функции, их свойства и графики.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Показательная и логарифмическая функции, их свойства и графики.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>Использование графиков функций для решения уравнений и линейных систем.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Использование графиков функций для исследования процессов и зависимостей, которые возникают при решении задач из других учебных предметов и реальной жизни.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Непрерывные функции. Метод интервалов для решения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Производная функции. Геометрический и физический смысл производной.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Производные элементарных функций. Формулы нахождения производной суммы, произведения и частного функций.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Применение производной к исследованию функций на монотонность и экстремумы. Нахождение наибольшего и наименьшего значения функции на отрезке.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Применение производной для нахождения наилучшего решения в прикладных задачах, для определения скорости процесса, заданного формулой или графиком.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Первообразная. Таблица первообразных.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Интеграл, его геометрический и физический смысл. Вычисление интеграла по формуле Ньютона―Лейбница.</w:t>
      </w:r>
    </w:p>
    <w:p w:rsidR="00E6201C" w:rsidRPr="00DA1DE2" w:rsidRDefault="00E6201C">
      <w:pPr>
        <w:rPr>
          <w:lang w:val="ru-RU"/>
        </w:rPr>
        <w:sectPr w:rsidR="00E6201C" w:rsidRPr="00DA1DE2">
          <w:pgSz w:w="11906" w:h="16383"/>
          <w:pgMar w:top="1134" w:right="850" w:bottom="1134" w:left="1701" w:header="720" w:footer="720" w:gutter="0"/>
          <w:cols w:space="720"/>
        </w:sect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bookmarkStart w:id="10" w:name="block-47593544"/>
      <w:bookmarkEnd w:id="8"/>
      <w:r w:rsidRPr="00DA1DE2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Освоение учебного предмета «Математика» должно обеспечивать достижение на уровне среднего общего образования следующих личностных, метапредметных и предметных образовательных результатов: 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учебного предмета «Математика» характеризуются: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bookmarkStart w:id="11" w:name="_Toc73394992"/>
      <w:bookmarkEnd w:id="11"/>
      <w:r w:rsidRPr="00DA1DE2">
        <w:rPr>
          <w:rFonts w:ascii="Times New Roman" w:hAnsi="Times New Roman"/>
          <w:color w:val="000000"/>
          <w:sz w:val="28"/>
          <w:lang w:val="ru-RU"/>
        </w:rPr>
        <w:t>Гражданское воспитание: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сформированностью гражданской позиции обучающегося как активного и ответственного члена российского общества, представлением о математических основах функционирования различных структур, явлений, процедур гражданского общества (выборы, опросы и пр.), умением взаимодействовать с социальными институтами в соответствии с их функциями и назначением.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Патриотическое воспитание:</w:t>
      </w:r>
    </w:p>
    <w:p w:rsidR="00E6201C" w:rsidRPr="00DA1DE2" w:rsidRDefault="003C4FC4">
      <w:pPr>
        <w:shd w:val="clear" w:color="auto" w:fill="FFFFFF"/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сформированностью российской гражданской идентичности, уважения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науках, технологиях, сферах экономики.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Духовно-нравственного воспитания: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осознанием духовных ценностей российского народа; сформированностью нравственного сознания, этического поведения, связанного с практическим применением достижений науки и деятельностью учёного; осознанием личного вклада в построение устойчивого будущего.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Эстетическое воспитание: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эстетическим отношением к миру, включая эстетику математических закономерностей, объектов, задач, решений, рассуждений; восприимчивостью к математическим аспектам различных видов искусства.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Физическое воспитание: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сформированностью умения применять математические знания в интересах здорового и безопасного образа жизни, ответственного отношения к своему здоровью (здоровое питание, сбалансированный режим занятий и отдыха, регулярная физическая активность); физического совершенствования, при занятиях спортивно-оздоровительной деятельностью.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Трудовое воспитание: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>готовностью к труду, осознанием ценности трудолюбия; интересом к различным сферам профессиональной деятельности, связанным с математикой и её приложениями, умением совершать осознанный выбор будущей профессии и реализовывать собственные жизненные планы; готовностью и способностью к математическому образованию и самообразованию на протяжении всей жизни; готовностью к активному участию в решении практических задач математической направленности.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Экологическое воспитание: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сформированностью экологической культуры, пониманием влияния социально-экономических процессов на состояние природной и социальной среды, осознанием глобального характера экологических проблем; ориентацией на применение математических знаний для решения задач в области окружающей среды, планирования поступков и оценки их возможных последствий для окружающей среды.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Ценности научного познания: 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сформированностью мировоззрения, соответствующего современному уровню развития науки и общественной практики, пониманием математической науки как сферы человеческой деятельности, этапов её развития и значимости для развития цивилизации; овладением языком математики и математической культурой как средством познания мира; готовностью осуществлять проектную и исследовательскую деятельность индивидуально и в группе.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bookmarkStart w:id="12" w:name="_Toc118726579"/>
      <w:bookmarkEnd w:id="12"/>
      <w:r w:rsidRPr="00DA1DE2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Метапредметные результаты освоения программы учебного предмета «Математика» характеризуются овладением универсальными </w:t>
      </w:r>
      <w:r w:rsidRPr="00DA1DE2">
        <w:rPr>
          <w:rFonts w:ascii="Times New Roman" w:hAnsi="Times New Roman"/>
          <w:b/>
          <w:i/>
          <w:color w:val="000000"/>
          <w:sz w:val="28"/>
          <w:lang w:val="ru-RU"/>
        </w:rPr>
        <w:t>познавательными</w:t>
      </w:r>
      <w:r w:rsidRPr="00DA1DE2">
        <w:rPr>
          <w:rFonts w:ascii="Times New Roman" w:hAnsi="Times New Roman"/>
          <w:i/>
          <w:color w:val="000000"/>
          <w:sz w:val="28"/>
          <w:lang w:val="ru-RU"/>
        </w:rPr>
        <w:t xml:space="preserve"> действиями, универсальными коммуникативными действиями, универсальными регулятивными действиями.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DA1DE2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DA1DE2">
        <w:rPr>
          <w:rFonts w:ascii="Times New Roman" w:hAnsi="Times New Roman"/>
          <w:b/>
          <w:i/>
          <w:color w:val="000000"/>
          <w:sz w:val="28"/>
          <w:lang w:val="ru-RU"/>
        </w:rPr>
        <w:t>познавательные</w:t>
      </w:r>
      <w:r w:rsidRPr="00DA1DE2">
        <w:rPr>
          <w:rFonts w:ascii="Times New Roman" w:hAnsi="Times New Roman"/>
          <w:i/>
          <w:color w:val="000000"/>
          <w:sz w:val="28"/>
          <w:lang w:val="ru-RU"/>
        </w:rPr>
        <w:t xml:space="preserve"> действия, обеспечивают формирование базовых когнитивных процессов обучающихся (освоение методов познания окружающего мира; применение логических, исследовательских операций, умений работать с информацией)</w:t>
      </w:r>
      <w:r w:rsidRPr="00DA1DE2">
        <w:rPr>
          <w:rFonts w:ascii="Times New Roman" w:hAnsi="Times New Roman"/>
          <w:color w:val="000000"/>
          <w:sz w:val="28"/>
          <w:lang w:val="ru-RU"/>
        </w:rPr>
        <w:t>.</w:t>
      </w:r>
    </w:p>
    <w:p w:rsidR="00E6201C" w:rsidRDefault="003C4FC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Базовые логические действия:</w:t>
      </w:r>
    </w:p>
    <w:p w:rsidR="00E6201C" w:rsidRPr="00DA1DE2" w:rsidRDefault="003C4FC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понятиями; формулировать определения понятий; устанавливать существенный признак классификации, основания для обобщения и сравнения, критерии проводимого анализа;</w:t>
      </w:r>
    </w:p>
    <w:p w:rsidR="00E6201C" w:rsidRPr="00DA1DE2" w:rsidRDefault="003C4FC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воспринимать, формулировать и преобразовывать суждения: утвердительные и отрицательные, единичные, частные и общие; условные;</w:t>
      </w:r>
    </w:p>
    <w:p w:rsidR="00E6201C" w:rsidRPr="00DA1DE2" w:rsidRDefault="003C4FC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утверждениях; предлагать критерии для выявления закономерностей и противоречий; </w:t>
      </w:r>
    </w:p>
    <w:p w:rsidR="00E6201C" w:rsidRPr="00DA1DE2" w:rsidRDefault="003C4FC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E6201C" w:rsidRPr="00DA1DE2" w:rsidRDefault="003C4FC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проводить самостоятельно доказательства математических утверждений (прямые и от противного), выстраивать аргументацию, приводить примеры и контрпримеры; обосновывать собственные суждения и выводы;</w:t>
      </w:r>
    </w:p>
    <w:p w:rsidR="00E6201C" w:rsidRPr="00DA1DE2" w:rsidRDefault="003C4FC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E6201C" w:rsidRDefault="003C4FC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Базовые исследовательские действия:</w:t>
      </w:r>
    </w:p>
    <w:p w:rsidR="00E6201C" w:rsidRPr="00DA1DE2" w:rsidRDefault="003C4FC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E6201C" w:rsidRPr="00DA1DE2" w:rsidRDefault="003C4FC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E6201C" w:rsidRPr="00DA1DE2" w:rsidRDefault="003C4FC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E6201C" w:rsidRPr="00DA1DE2" w:rsidRDefault="003C4FC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E6201C" w:rsidRDefault="003C4FC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Работа с информацией:</w:t>
      </w:r>
    </w:p>
    <w:p w:rsidR="00E6201C" w:rsidRPr="00DA1DE2" w:rsidRDefault="003C4FC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E6201C" w:rsidRPr="00DA1DE2" w:rsidRDefault="003C4FC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E6201C" w:rsidRPr="00DA1DE2" w:rsidRDefault="003C4FC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E6201C" w:rsidRPr="00DA1DE2" w:rsidRDefault="003C4FC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>оценивать надёжность информации по самостоятельно сформулированным критериям.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DA1DE2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DA1DE2">
        <w:rPr>
          <w:rFonts w:ascii="Times New Roman" w:hAnsi="Times New Roman"/>
          <w:b/>
          <w:i/>
          <w:color w:val="000000"/>
          <w:sz w:val="28"/>
          <w:lang w:val="ru-RU"/>
        </w:rPr>
        <w:t xml:space="preserve">коммуникативные </w:t>
      </w:r>
      <w:r w:rsidRPr="00DA1DE2">
        <w:rPr>
          <w:rFonts w:ascii="Times New Roman" w:hAnsi="Times New Roman"/>
          <w:i/>
          <w:color w:val="000000"/>
          <w:sz w:val="28"/>
          <w:lang w:val="ru-RU"/>
        </w:rPr>
        <w:t>действия, обеспечивают сформированность социальных навыков обучающихся.</w:t>
      </w:r>
    </w:p>
    <w:p w:rsidR="00E6201C" w:rsidRDefault="003C4FC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Общение:</w:t>
      </w:r>
    </w:p>
    <w:p w:rsidR="00E6201C" w:rsidRPr="00DA1DE2" w:rsidRDefault="003C4FC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общения;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E6201C" w:rsidRPr="00DA1DE2" w:rsidRDefault="003C4FC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решения; сопоставлять свои суждения с суждениями других участников диалога, обнаруживать различие и сходство позиций; в корректной форме формулировать разногласия, свои возражения;</w:t>
      </w:r>
    </w:p>
    <w:p w:rsidR="00E6201C" w:rsidRPr="00DA1DE2" w:rsidRDefault="003C4FC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проекта; самостоятельно выбирать формат выступления с учётом задач презентации и особенностей аудитории.</w:t>
      </w:r>
    </w:p>
    <w:p w:rsidR="00E6201C" w:rsidRDefault="003C4FC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Сотрудничество:</w:t>
      </w:r>
    </w:p>
    <w:p w:rsidR="00E6201C" w:rsidRPr="00DA1DE2" w:rsidRDefault="003C4FC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учебных задач;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работы; обобщать мнения нескольких людей;</w:t>
      </w:r>
    </w:p>
    <w:p w:rsidR="00E6201C" w:rsidRPr="00DA1DE2" w:rsidRDefault="003C4FC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иные); выполнять свою часть работы и координировать свои действия с другими членами команды; оценивать качество своего вклада в общий продукт по критериям, сформулированным участниками взаимодействия.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DA1DE2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DA1DE2">
        <w:rPr>
          <w:rFonts w:ascii="Times New Roman" w:hAnsi="Times New Roman"/>
          <w:b/>
          <w:i/>
          <w:color w:val="000000"/>
          <w:sz w:val="28"/>
          <w:lang w:val="ru-RU"/>
        </w:rPr>
        <w:t xml:space="preserve">регулятивные </w:t>
      </w:r>
      <w:r w:rsidRPr="00DA1DE2">
        <w:rPr>
          <w:rFonts w:ascii="Times New Roman" w:hAnsi="Times New Roman"/>
          <w:i/>
          <w:color w:val="000000"/>
          <w:sz w:val="28"/>
          <w:lang w:val="ru-RU"/>
        </w:rPr>
        <w:t>действия, обеспечивают формирование смысловых установок и жизненных навыков личности</w:t>
      </w:r>
      <w:r w:rsidRPr="00DA1DE2">
        <w:rPr>
          <w:rFonts w:ascii="Times New Roman" w:hAnsi="Times New Roman"/>
          <w:color w:val="000000"/>
          <w:sz w:val="28"/>
          <w:lang w:val="ru-RU"/>
        </w:rPr>
        <w:t>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Самоорганизация: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 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E6201C" w:rsidRDefault="003C4FC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Самоконтроль:</w:t>
      </w:r>
    </w:p>
    <w:p w:rsidR="00E6201C" w:rsidRPr="00DA1DE2" w:rsidRDefault="003C4FC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результатов; владеть способами самопроверки, самоконтроля процесса и результата решения математической задачи;</w:t>
      </w:r>
    </w:p>
    <w:p w:rsidR="00E6201C" w:rsidRPr="00DA1DE2" w:rsidRDefault="003C4FC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E6201C" w:rsidRPr="00DA1DE2" w:rsidRDefault="003C4FC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цели и условиям, объяснять причины достижения или недостижения результатов деятельности, находить ошибку, давать оценку приобретённому опыту.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Освоение учебного курса «Алгебра и начала математического анализа» на уровне среднего общего образования должно обеспечивать достижение следующих предметных образовательных результатов: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bookmarkStart w:id="13" w:name="_Toc118726585"/>
      <w:bookmarkEnd w:id="13"/>
      <w:r w:rsidRPr="00DA1DE2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рациональное и действительное число, обыкновенная и десятичная дробь, проценты.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Выполнять арифметические операции с рациональными и действительными числами.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Выполнять приближённые вычисления, используя правила округления, делать прикидку и оценку результата вычислений.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степень с целым показателем; стандартная форма записи действительного числа, корень натуральной степени; использовать подходящую форму записи действительных чисел для решения практических задач и представления данных.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синус, косинус и тангенс произвольного угла; использовать запись произвольного угла через обратные тригонометрические функции.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тождество, уравнение, неравенство; целое, рациональное, иррациональное уравнение, неравенство; тригонометрическое уравнение;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Выполнять преобразования тригонометрических выражений и решать тригонометрические уравнения.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Выполнять преобразования целых, рациональных и иррациональных выражений и решать основные типы целых, рациональных и иррациональных уравнений и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Применять уравнения и неравенства для решения математических задач и задач из различных областей науки и реальной жизни.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>Моделировать реальные ситуации на языке алгебры, составлять выражения, уравнения, неравенства по условию задачи, исследовать построенные модели с использованием аппарата алгебры.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функция, способы задания функции, область определения и множество значений функции, график функции, взаимно обратные функции.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чётность и нечётность функции, нули функции, промежутки знакопостоянства.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решения уравнений.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Строить и читать графики линейной функции, квадратичной функции, степенной функции с целым показателем.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исследования процессов и зависимостей при решении задач из других учебных предметов и реальной жизни; выражать формулами зависимости между величинами.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последовательность, арифметическая и геометрическая прогрессии.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бесконечно убывающая геометрическая прогрессия, сумма бесконечно убывающей геометрической прогрессии.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Задавать последовательности различными способами.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Использовать свойства последовательностей и прогрессий для решения реальных задач прикладного характера.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Множества и логика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множество, операции над множествами.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Использовать теоретико-множественный аппарат для описания реальных процессов и явлений, при решении задач из других учебных предметов.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определение, теорема, следствие, доказательство.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left="120"/>
        <w:jc w:val="both"/>
        <w:rPr>
          <w:lang w:val="ru-RU"/>
        </w:rPr>
      </w:pPr>
      <w:bookmarkStart w:id="14" w:name="_Toc118726586"/>
      <w:bookmarkEnd w:id="14"/>
      <w:r w:rsidRPr="00DA1DE2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E6201C" w:rsidRPr="00DA1DE2" w:rsidRDefault="00E6201C">
      <w:pPr>
        <w:spacing w:after="0" w:line="264" w:lineRule="auto"/>
        <w:ind w:left="120"/>
        <w:jc w:val="both"/>
        <w:rPr>
          <w:lang w:val="ru-RU"/>
        </w:rPr>
      </w:pP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натуральное, целое число; использовать признаки делимости целых чисел, разложение числа на простые множители для решения задач.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понятием: степень с рациональным показателем.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логарифм числа, десятичные и натуральные логарифмы.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lastRenderedPageBreak/>
        <w:t>Уравнения и неравенства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Применять свойства степени для преобразования выражений; оперировать понятиями: показательное уравнение и неравенство; решать основные типы показательных уравнений и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Выполнять преобразования выражений, содержащих логарифмы; оперировать понятиями: логарифмическое уравнение и неравенство; решать основные типы логарифмических уравнений и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Находить решения простейших тригонометрических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система линейных уравнений и её решение; использовать систему линейных уравнений для решения практических задач.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Находить решения простейших систем и совокупностей рациональных уравнений и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Моделировать реальные ситуации на языке алгебры, составлять выражения, уравнения, неравенства и системы по условию задачи, исследовать построенные модели с использованием аппарата алгебры</w:t>
      </w:r>
      <w:r w:rsidRPr="00DA1DE2">
        <w:rPr>
          <w:rFonts w:ascii="Times New Roman" w:hAnsi="Times New Roman"/>
          <w:i/>
          <w:color w:val="000000"/>
          <w:sz w:val="28"/>
          <w:lang w:val="ru-RU"/>
        </w:rPr>
        <w:t>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периодическая функция, промежутки монотонности функции, точки экстремума функции, наибольшее и наименьшее значения функции на промежутке; использовать их для исследования функции, заданной графиком.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графики показательной, логарифмической и тригонометрических функций; изображать их на координатной плоскости и использовать для решения уравнений и неравенств.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 xml:space="preserve"> Изображать на координатной плоскости графики линейных уравнений и использовать их для решения системы линейных уравнений.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исследования процессов и зависимостей из других учебных дисциплин.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непрерывная функция; производная функции; использовать геометрический и физический смысл производной для решения задач.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Находить производные элементарных функций, вычислять производные суммы, произведения, частного функций.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Использовать производную для исследования функции на монотонность и экстремумы, применять результаты исследования к построению графиков.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Использовать производную для нахождения наилучшего решения в прикладных, в том числе социально-экономических, задачах.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Оперировать понятиями: первообразная и интеграл; понимать геометрический и физический смысл интеграла.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lastRenderedPageBreak/>
        <w:t>Находить первообразные элементарных функций; вычислять интеграл по формуле Ньютона–Лейбница.</w:t>
      </w:r>
    </w:p>
    <w:p w:rsidR="00E6201C" w:rsidRPr="00DA1DE2" w:rsidRDefault="003C4FC4">
      <w:pPr>
        <w:spacing w:after="0" w:line="264" w:lineRule="auto"/>
        <w:ind w:firstLine="600"/>
        <w:jc w:val="both"/>
        <w:rPr>
          <w:lang w:val="ru-RU"/>
        </w:rPr>
      </w:pPr>
      <w:r w:rsidRPr="00DA1DE2">
        <w:rPr>
          <w:rFonts w:ascii="Times New Roman" w:hAnsi="Times New Roman"/>
          <w:color w:val="000000"/>
          <w:sz w:val="28"/>
          <w:lang w:val="ru-RU"/>
        </w:rPr>
        <w:t>Решать прикладные задачи, в том числе социально-экономического и физического характера, средствами математического анализа.</w:t>
      </w:r>
    </w:p>
    <w:p w:rsidR="00E6201C" w:rsidRPr="00DA1DE2" w:rsidRDefault="00E6201C">
      <w:pPr>
        <w:rPr>
          <w:lang w:val="ru-RU"/>
        </w:rPr>
        <w:sectPr w:rsidR="00E6201C" w:rsidRPr="00DA1DE2">
          <w:pgSz w:w="11906" w:h="16383"/>
          <w:pgMar w:top="1134" w:right="850" w:bottom="1134" w:left="1701" w:header="720" w:footer="720" w:gutter="0"/>
          <w:cols w:space="720"/>
        </w:sectPr>
      </w:pPr>
    </w:p>
    <w:p w:rsidR="00E6201C" w:rsidRDefault="003C4FC4">
      <w:pPr>
        <w:spacing w:after="0"/>
        <w:ind w:left="120"/>
      </w:pPr>
      <w:bookmarkStart w:id="15" w:name="block-47593540"/>
      <w:bookmarkEnd w:id="10"/>
      <w:r w:rsidRPr="00DA1DE2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6201C" w:rsidRDefault="003C4FC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16"/>
        <w:gridCol w:w="4895"/>
        <w:gridCol w:w="1491"/>
        <w:gridCol w:w="1841"/>
        <w:gridCol w:w="1910"/>
        <w:gridCol w:w="2849"/>
      </w:tblGrid>
      <w:tr w:rsidR="00E6201C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6201C" w:rsidRDefault="00E6201C">
            <w:pPr>
              <w:spacing w:after="0"/>
              <w:ind w:left="135"/>
            </w:pPr>
          </w:p>
        </w:tc>
      </w:tr>
      <w:tr w:rsidR="00E6201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Множества рациональных и действительных чисел. </w:t>
            </w:r>
            <w:r>
              <w:rPr>
                <w:rFonts w:ascii="Times New Roman" w:hAnsi="Times New Roman"/>
                <w:color w:val="000000"/>
                <w:sz w:val="24"/>
              </w:rPr>
              <w:t>Рациональные уравнения и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и графики. Степень с целым показателем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Арифметический корень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–ой степени. </w:t>
            </w:r>
            <w:r>
              <w:rPr>
                <w:rFonts w:ascii="Times New Roman" w:hAnsi="Times New Roman"/>
                <w:color w:val="000000"/>
                <w:sz w:val="24"/>
              </w:rPr>
              <w:t>Иррациональные уравнения и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тригонометрии.Тригонометрические уравнения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Последовательности и прогрессии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201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Default="00E6201C"/>
        </w:tc>
      </w:tr>
    </w:tbl>
    <w:p w:rsidR="00E6201C" w:rsidRDefault="00E6201C">
      <w:pPr>
        <w:sectPr w:rsidR="00E6201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201C" w:rsidRDefault="003C4FC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73"/>
        <w:gridCol w:w="4738"/>
        <w:gridCol w:w="1491"/>
        <w:gridCol w:w="1841"/>
        <w:gridCol w:w="1910"/>
        <w:gridCol w:w="2775"/>
      </w:tblGrid>
      <w:tr w:rsidR="00E6201C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6201C" w:rsidRDefault="00E6201C">
            <w:pPr>
              <w:spacing w:after="0"/>
              <w:ind w:left="135"/>
            </w:pPr>
          </w:p>
        </w:tc>
      </w:tr>
      <w:tr w:rsidR="00E6201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с рациональным показателем. Показательная функция. </w:t>
            </w: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функция. Логарифмические уравнения и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Тригонометрические функции и их графики. </w:t>
            </w:r>
            <w:r>
              <w:rPr>
                <w:rFonts w:ascii="Times New Roman" w:hAnsi="Times New Roman"/>
                <w:color w:val="000000"/>
                <w:sz w:val="24"/>
              </w:rPr>
              <w:t>Тригонометрические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Производная. Применение производной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Интеграл и его применения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уравнений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и целые числа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E6201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E6201C" w:rsidRDefault="00E6201C"/>
        </w:tc>
      </w:tr>
    </w:tbl>
    <w:p w:rsidR="00E6201C" w:rsidRDefault="00E6201C">
      <w:pPr>
        <w:sectPr w:rsidR="00E6201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201C" w:rsidRDefault="00E6201C">
      <w:pPr>
        <w:sectPr w:rsidR="00E6201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201C" w:rsidRDefault="003C4FC4">
      <w:pPr>
        <w:spacing w:after="0"/>
        <w:ind w:left="120"/>
      </w:pPr>
      <w:bookmarkStart w:id="16" w:name="block-47593541"/>
      <w:bookmarkEnd w:id="15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E6201C" w:rsidRDefault="003C4FC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56"/>
        <w:gridCol w:w="4070"/>
        <w:gridCol w:w="1143"/>
        <w:gridCol w:w="1841"/>
        <w:gridCol w:w="1910"/>
        <w:gridCol w:w="1347"/>
        <w:gridCol w:w="2873"/>
      </w:tblGrid>
      <w:tr w:rsidR="00E6201C">
        <w:trPr>
          <w:trHeight w:val="144"/>
          <w:tblCellSpacing w:w="20" w:type="nil"/>
        </w:trPr>
        <w:tc>
          <w:tcPr>
            <w:tcW w:w="3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201C" w:rsidRDefault="00E6201C">
            <w:pPr>
              <w:spacing w:after="0"/>
              <w:ind w:left="135"/>
            </w:pPr>
          </w:p>
        </w:tc>
      </w:tr>
      <w:tr w:rsidR="00E6201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Множество, операции над множествами. Диаграммы Эйлера―Венна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888093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рациональными числами, преобразования числовых выражений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 из различных отраслей знаний и реальной жизни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1046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 из различных отраслей знаний и реальной жизни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Действительные числа. Рациональные и иррациональные 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числа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действительными числами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Приближённые вычисления, правила округления, прикидка и оценка результата вычислений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Тождества и тождественные преобразования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Уравнение, корень уравнения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Неравенство, решение неравенства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Метод интервалов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целых и дробно-рациональных уравнений и неравенств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107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"Множества рациональных и действительных чисел. </w:t>
            </w:r>
            <w:r>
              <w:rPr>
                <w:rFonts w:ascii="Times New Roman" w:hAnsi="Times New Roman"/>
                <w:color w:val="000000"/>
                <w:sz w:val="24"/>
              </w:rPr>
              <w:t>Рациональные уравнения и неравенств"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/1914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Функция, способы задания функции. Взаимно обратные функции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eeabf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График функции. Область определения и множество значений функции.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Нули функции.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Промежутки знакопостоянства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Чётные и нечётные функции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целым показателем. Стандартная форма записи действительного числа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/66446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подходящей формы записи действительных чисел для решения практических задач и представления данных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eadc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Степенная функция с натуральным и целым показателем. </w:t>
            </w:r>
            <w:r>
              <w:rPr>
                <w:rFonts w:ascii="Times New Roman" w:hAnsi="Times New Roman"/>
                <w:color w:val="000000"/>
                <w:sz w:val="24"/>
              </w:rPr>
              <w:t>Её свойства и график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047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Арифметический корень натуральной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Арифметический корень натуральной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арифметического корня натуральной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арифметического корня натуральной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3389865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арифметического корня натуральной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/83105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/69106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/9362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"Арифметический корень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–ой степени. </w:t>
            </w:r>
            <w:r>
              <w:rPr>
                <w:rFonts w:ascii="Times New Roman" w:hAnsi="Times New Roman"/>
                <w:color w:val="000000"/>
                <w:sz w:val="24"/>
              </w:rPr>
              <w:t>Иррациональные уравнения и неравенства"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630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 и тангенс числового аргумента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 и тангенс числового аргумента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Арксинус, арккосинус и арктангенс 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числового аргумента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Арксинус, арккосинус и арктангенс числового аргумента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9220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578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тригонометрические формулы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тригонометрические формулы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тригонометрические формулы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тригонометрические формулы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9958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Решение тригонометрических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уравнений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baefe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28774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650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темам "Основные тригонометрические формулы. </w:t>
            </w:r>
            <w:r>
              <w:rPr>
                <w:rFonts w:ascii="Times New Roman" w:hAnsi="Times New Roman"/>
                <w:color w:val="000000"/>
                <w:sz w:val="24"/>
              </w:rPr>
              <w:t>Тригонометрические уравнения"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"Формулы тригонометрии. Тригонометрические уравнения"/Всероссийская проверочная работа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8228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/ Всероссийская проверочная работа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Арифметическая и геометрическая прогрессии. Использование прогрессии для решения реальных задач прикладного характера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36669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Бесконечно убывающая геометрическая прогрессия. Сумма бесконечно убывающей геометрической прогрессии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сложных процентов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сложных процентов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827</w:t>
              </w:r>
            </w:hyperlink>
          </w:p>
        </w:tc>
      </w:tr>
      <w:tr w:rsidR="00E6201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201C" w:rsidRDefault="00E6201C"/>
        </w:tc>
      </w:tr>
    </w:tbl>
    <w:p w:rsidR="00E6201C" w:rsidRDefault="00E6201C">
      <w:pPr>
        <w:sectPr w:rsidR="00E6201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201C" w:rsidRDefault="003C4FC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65"/>
        <w:gridCol w:w="4232"/>
        <w:gridCol w:w="1072"/>
        <w:gridCol w:w="1841"/>
        <w:gridCol w:w="1910"/>
        <w:gridCol w:w="1347"/>
        <w:gridCol w:w="2873"/>
      </w:tblGrid>
      <w:tr w:rsidR="00E6201C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6201C" w:rsidRDefault="00E6201C">
            <w:pPr>
              <w:spacing w:after="0"/>
              <w:ind w:left="135"/>
            </w:pPr>
          </w:p>
        </w:tc>
      </w:tr>
      <w:tr w:rsidR="00E6201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6201C" w:rsidRDefault="00E6201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201C" w:rsidRDefault="00E6201C"/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рациональным показателем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52939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601408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рациональные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рациональные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рациональные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/4064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354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76320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408009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cebf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727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Показательная функция, её свойства и график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8132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"Степень с рациональным показателем. Показательная функция. Показательные уравнения и 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и натуральные логарифмы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72162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выражений, содержащих логарифмы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выражений, содержащих логарифмы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beff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выражений, содержащих логарифмы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выражений, содержащих логарифмы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fadb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Логарифмические уравнения и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/3034724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Логарифмические уравнения и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Логарифмические уравнения и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Логарифмические уравнения и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cfb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функция, её свойства и график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Логарифмическая функция, её 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свойства и график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102051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beeff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646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тригонометрических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тригонометрических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837397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тригонометрических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тригонометрических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"Логарифмическая функция. Логарифмические уравнения и неравенства.Тригонометрические функции и их графики.Тригонометрические 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/10130727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Непрерывные функции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adbce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Производная функции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/0731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Производная функции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608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Геометрический и физический смысл производной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Геометрический и физический смысл производной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Производные элементарных функций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Производные элементарных функций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cdb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функций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0552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функций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функций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производной к исследованию функций на 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cffcb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9469916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adcbfd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нахождения наилучшего решения в прикладных задачах, для определения скорости процесса, заданного формулой или графиком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/13205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</w:t>
            </w: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"Производная. </w:t>
            </w:r>
            <w:r>
              <w:rPr>
                <w:rFonts w:ascii="Times New Roman" w:hAnsi="Times New Roman"/>
                <w:color w:val="000000"/>
                <w:sz w:val="24"/>
              </w:rPr>
              <w:t>Применение производной"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Первообразная. Таблица первообразных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Первообразная. Таблица первообразных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Интеграл, геометрический и физический смысл интеграла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/391272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Интеграл, геометрический и физический смысл интеграла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Интеграл, геометрический и физический смысл интеграла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интеграла по формуле Ньютона―Лейбница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интеграла по формуле Ньютона―Лейбница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интеграла по формуле Ньютона―Лейбница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eed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интеграла по формуле Ньютона―Лейбница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линейных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DA1DE2" w:rsidRDefault="003C4FC4">
            <w:pPr>
              <w:spacing w:after="0"/>
              <w:ind w:left="135"/>
              <w:rPr>
                <w:lang w:val="ru-RU"/>
              </w:rPr>
            </w:pPr>
            <w:r w:rsidRPr="00DA1DE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A1DE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линейных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83864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прикладных задач с помощью системы линейных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прикладных задач с </w:t>
            </w: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помощью системы линейных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и совокупности целых, рациональных, иррациональных, показательных, логарифмических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/48190472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и совокупности целых, рациональных, иррациональных, показательных, логарифмических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dbd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3859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и совокупности целых, рациональных, иррациональных, показательных, логарифмических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и совокупности целых, рациональных, иррациональных, показательных, логарифмических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cccfe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графиков функций для решения уравнений и систем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/039949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графиков функций для решения уравнений и систем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уравнений, систем и неравенств к решению математических задач и задач из различных областей науки и реальной жизни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deb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</w:t>
            </w: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"Интеграл и его применения. </w:t>
            </w:r>
            <w:r>
              <w:rPr>
                <w:rFonts w:ascii="Times New Roman" w:hAnsi="Times New Roman"/>
                <w:color w:val="000000"/>
                <w:sz w:val="24"/>
              </w:rPr>
              <w:t>Системы уравнений"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и целые числа в задачах из реальной жизни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cee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1327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и целые числа в задачах из реальной жизни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и целые числа в задачах из реальной жизни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целых чисел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/51696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целых чисел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fab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целых чисел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/0312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87729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aad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86014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/19304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Системы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Системы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012476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Функции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Функции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/7017196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9889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/2276973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</w:hyperlink>
          </w:p>
        </w:tc>
      </w:tr>
      <w:tr w:rsidR="00E6201C" w:rsidRPr="00EB199C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6201C" w:rsidRDefault="00E6201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243E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6201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201C" w:rsidRPr="00243E5E" w:rsidRDefault="003C4FC4">
            <w:pPr>
              <w:spacing w:after="0"/>
              <w:ind w:left="135"/>
              <w:rPr>
                <w:lang w:val="ru-RU"/>
              </w:rPr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 w:rsidRPr="00243E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6201C" w:rsidRDefault="003C4F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201C" w:rsidRDefault="00E6201C"/>
        </w:tc>
      </w:tr>
    </w:tbl>
    <w:p w:rsidR="00E6201C" w:rsidRDefault="00E6201C">
      <w:pPr>
        <w:sectPr w:rsidR="00E6201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A1DE2" w:rsidRDefault="00DA1DE2" w:rsidP="00DA1DE2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Лист внесения изменений в рабочую программу</w:t>
      </w:r>
    </w:p>
    <w:p w:rsidR="00DA1DE2" w:rsidRDefault="00DA1DE2" w:rsidP="00DA1DE2">
      <w:pPr>
        <w:jc w:val="center"/>
        <w:rPr>
          <w:sz w:val="28"/>
          <w:szCs w:val="28"/>
          <w:lang w:val="ru-RU"/>
        </w:rPr>
      </w:pPr>
    </w:p>
    <w:tbl>
      <w:tblPr>
        <w:tblStyle w:val="ac"/>
        <w:tblW w:w="10031" w:type="dxa"/>
        <w:tblLook w:val="04A0"/>
      </w:tblPr>
      <w:tblGrid>
        <w:gridCol w:w="1951"/>
        <w:gridCol w:w="4253"/>
        <w:gridCol w:w="2126"/>
        <w:gridCol w:w="1701"/>
      </w:tblGrid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1DE2" w:rsidRDefault="00DA1DE2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Дата внесения изменений</w:t>
            </w: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1DE2" w:rsidRDefault="00DA1DE2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Содержание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1DE2" w:rsidRDefault="00DA1DE2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Реквизиты документа (дата, № приказа)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1DE2" w:rsidRDefault="00DA1DE2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Подпись лица, внесшего запись</w:t>
            </w: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DA1DE2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1DE2" w:rsidRDefault="00DA1DE2" w:rsidP="006720D7">
            <w:pPr>
              <w:rPr>
                <w:sz w:val="28"/>
                <w:szCs w:val="28"/>
                <w:lang w:val="ru-RU"/>
              </w:rPr>
            </w:pPr>
          </w:p>
        </w:tc>
      </w:tr>
    </w:tbl>
    <w:p w:rsidR="00DA1DE2" w:rsidRDefault="00DA1DE2" w:rsidP="00DA1DE2">
      <w:pPr>
        <w:spacing w:after="0"/>
        <w:rPr>
          <w:sz w:val="28"/>
          <w:szCs w:val="28"/>
          <w:lang w:val="ru-RU"/>
        </w:rPr>
        <w:sectPr w:rsidR="00DA1DE2">
          <w:pgSz w:w="11906" w:h="16383"/>
          <w:pgMar w:top="851" w:right="1134" w:bottom="1701" w:left="1134" w:header="720" w:footer="720" w:gutter="0"/>
          <w:cols w:space="720"/>
        </w:sectPr>
      </w:pPr>
    </w:p>
    <w:p w:rsidR="00DA1DE2" w:rsidRDefault="00DA1DE2" w:rsidP="00DA1DE2"/>
    <w:p w:rsidR="00E6201C" w:rsidRDefault="00E6201C">
      <w:pPr>
        <w:sectPr w:rsidR="00E6201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201C" w:rsidRPr="00DA1DE2" w:rsidRDefault="003C4FC4">
      <w:pPr>
        <w:spacing w:after="0"/>
        <w:ind w:left="120"/>
        <w:rPr>
          <w:lang w:val="ru-RU"/>
        </w:rPr>
      </w:pPr>
      <w:bookmarkStart w:id="17" w:name="block-47593542"/>
      <w:bookmarkEnd w:id="16"/>
      <w:r w:rsidRPr="00DA1DE2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E6201C" w:rsidRPr="00DA1DE2" w:rsidRDefault="003C4FC4">
      <w:pPr>
        <w:spacing w:after="0" w:line="480" w:lineRule="auto"/>
        <w:ind w:left="120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E6201C" w:rsidRPr="00DA1DE2" w:rsidRDefault="003C4FC4">
      <w:pPr>
        <w:spacing w:after="0" w:line="480" w:lineRule="auto"/>
        <w:ind w:left="120"/>
        <w:rPr>
          <w:lang w:val="ru-RU"/>
        </w:rPr>
      </w:pPr>
      <w:bookmarkStart w:id="18" w:name="92363736-53cd-4f39-ac85-8c69f6d1639a"/>
      <w:r w:rsidRPr="00DA1DE2">
        <w:rPr>
          <w:rFonts w:ascii="Times New Roman" w:hAnsi="Times New Roman"/>
          <w:color w:val="000000"/>
          <w:sz w:val="28"/>
          <w:lang w:val="ru-RU"/>
        </w:rPr>
        <w:t>• Математика: алгебра и начала математического анализа, геометрия. Геометрия, 10-11 классы/ Атанасян Л.С., Бутузов В.Ф., Кадомцев С.Б. и др., Акционерное общество «Издательство «Просвещение»</w:t>
      </w:r>
      <w:bookmarkEnd w:id="18"/>
    </w:p>
    <w:p w:rsidR="00E6201C" w:rsidRPr="00DA1DE2" w:rsidRDefault="00E6201C">
      <w:pPr>
        <w:spacing w:after="0" w:line="480" w:lineRule="auto"/>
        <w:ind w:left="120"/>
        <w:rPr>
          <w:lang w:val="ru-RU"/>
        </w:rPr>
      </w:pPr>
    </w:p>
    <w:p w:rsidR="00E6201C" w:rsidRPr="00DA1DE2" w:rsidRDefault="00E6201C">
      <w:pPr>
        <w:spacing w:after="0"/>
        <w:ind w:left="120"/>
        <w:rPr>
          <w:lang w:val="ru-RU"/>
        </w:rPr>
      </w:pPr>
    </w:p>
    <w:p w:rsidR="00E6201C" w:rsidRPr="00DA1DE2" w:rsidRDefault="003C4FC4">
      <w:pPr>
        <w:spacing w:after="0" w:line="480" w:lineRule="auto"/>
        <w:ind w:left="120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E6201C" w:rsidRPr="00DA1DE2" w:rsidRDefault="00E6201C">
      <w:pPr>
        <w:spacing w:after="0" w:line="480" w:lineRule="auto"/>
        <w:ind w:left="120"/>
        <w:rPr>
          <w:lang w:val="ru-RU"/>
        </w:rPr>
      </w:pPr>
    </w:p>
    <w:p w:rsidR="00E6201C" w:rsidRPr="00DA1DE2" w:rsidRDefault="00E6201C">
      <w:pPr>
        <w:spacing w:after="0"/>
        <w:ind w:left="120"/>
        <w:rPr>
          <w:lang w:val="ru-RU"/>
        </w:rPr>
      </w:pPr>
    </w:p>
    <w:p w:rsidR="00E6201C" w:rsidRPr="00DA1DE2" w:rsidRDefault="003C4FC4">
      <w:pPr>
        <w:spacing w:after="0" w:line="480" w:lineRule="auto"/>
        <w:ind w:left="120"/>
        <w:rPr>
          <w:lang w:val="ru-RU"/>
        </w:rPr>
      </w:pPr>
      <w:r w:rsidRPr="00DA1DE2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E6201C" w:rsidRDefault="003C4FC4">
      <w:pPr>
        <w:spacing w:after="0" w:line="480" w:lineRule="auto"/>
        <w:ind w:left="120"/>
      </w:pPr>
      <w:bookmarkStart w:id="19" w:name="33bd3c8a-d70a-4cdc-a528-738232c0b60c"/>
      <w:r>
        <w:rPr>
          <w:rFonts w:ascii="Times New Roman" w:hAnsi="Times New Roman"/>
          <w:color w:val="000000"/>
          <w:sz w:val="28"/>
        </w:rPr>
        <w:t>Библиотека ЦОР</w:t>
      </w:r>
      <w:bookmarkEnd w:id="19"/>
    </w:p>
    <w:p w:rsidR="00E6201C" w:rsidRDefault="00E6201C">
      <w:pPr>
        <w:sectPr w:rsidR="00E6201C">
          <w:pgSz w:w="11906" w:h="16383"/>
          <w:pgMar w:top="1134" w:right="850" w:bottom="1134" w:left="1701" w:header="720" w:footer="720" w:gutter="0"/>
          <w:cols w:space="720"/>
        </w:sectPr>
      </w:pPr>
    </w:p>
    <w:bookmarkEnd w:id="17"/>
    <w:p w:rsidR="003C4FC4" w:rsidRDefault="003C4FC4"/>
    <w:sectPr w:rsidR="003C4FC4" w:rsidSect="00E6201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CC2771"/>
    <w:multiLevelType w:val="multilevel"/>
    <w:tmpl w:val="94D0577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BD73853"/>
    <w:multiLevelType w:val="multilevel"/>
    <w:tmpl w:val="F79EE9D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5B12818"/>
    <w:multiLevelType w:val="multilevel"/>
    <w:tmpl w:val="A58C7D1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77858F1"/>
    <w:multiLevelType w:val="multilevel"/>
    <w:tmpl w:val="BEC0822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2A04EB5"/>
    <w:multiLevelType w:val="multilevel"/>
    <w:tmpl w:val="7408F2C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8F30439"/>
    <w:multiLevelType w:val="multilevel"/>
    <w:tmpl w:val="56348F2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3"/>
  </w:num>
  <w:num w:numId="5">
    <w:abstractNumId w:val="1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3"/>
  <w:defaultTabStop w:val="708"/>
  <w:characterSpacingControl w:val="doNotCompress"/>
  <w:compat/>
  <w:rsids>
    <w:rsidRoot w:val="00E6201C"/>
    <w:rsid w:val="00243E5E"/>
    <w:rsid w:val="003C4FC4"/>
    <w:rsid w:val="00893DD1"/>
    <w:rsid w:val="00DA1DE2"/>
    <w:rsid w:val="00E406FA"/>
    <w:rsid w:val="00E6201C"/>
    <w:rsid w:val="00EB19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E6201C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E6201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EB19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EB19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a97a12d9" TargetMode="External"/><Relationship Id="rId117" Type="http://schemas.openxmlformats.org/officeDocument/2006/relationships/hyperlink" Target="https://m.edsoo.ru/0c837397" TargetMode="External"/><Relationship Id="rId21" Type="http://schemas.openxmlformats.org/officeDocument/2006/relationships/hyperlink" Target="https://m.edsoo.ru/be888093" TargetMode="External"/><Relationship Id="rId42" Type="http://schemas.openxmlformats.org/officeDocument/2006/relationships/hyperlink" Target="https://m.edsoo.ru/d0f0b260" TargetMode="External"/><Relationship Id="rId47" Type="http://schemas.openxmlformats.org/officeDocument/2006/relationships/hyperlink" Target="https://m.edsoo.ru/2ab1c7bc" TargetMode="External"/><Relationship Id="rId63" Type="http://schemas.openxmlformats.org/officeDocument/2006/relationships/hyperlink" Target="https://m.edsoo.ru/6b61c578" TargetMode="External"/><Relationship Id="rId68" Type="http://schemas.openxmlformats.org/officeDocument/2006/relationships/hyperlink" Target="https://m.edsoo.ru/e248c5fc" TargetMode="External"/><Relationship Id="rId84" Type="http://schemas.openxmlformats.org/officeDocument/2006/relationships/hyperlink" Target="https://m.edsoo.ru/1cbf72b1" TargetMode="External"/><Relationship Id="rId89" Type="http://schemas.openxmlformats.org/officeDocument/2006/relationships/hyperlink" Target="https://m.edsoo.ru/ff601408" TargetMode="External"/><Relationship Id="rId112" Type="http://schemas.openxmlformats.org/officeDocument/2006/relationships/hyperlink" Target="https://m.edsoo.ru/beeff646" TargetMode="External"/><Relationship Id="rId133" Type="http://schemas.openxmlformats.org/officeDocument/2006/relationships/hyperlink" Target="https://m.edsoo.ru/17af2df9" TargetMode="External"/><Relationship Id="rId138" Type="http://schemas.openxmlformats.org/officeDocument/2006/relationships/hyperlink" Target="https://m.edsoo.ru/fb6a8acf" TargetMode="External"/><Relationship Id="rId154" Type="http://schemas.openxmlformats.org/officeDocument/2006/relationships/hyperlink" Target="https://m.edsoo.ru/b648235a" TargetMode="External"/><Relationship Id="rId159" Type="http://schemas.openxmlformats.org/officeDocument/2006/relationships/hyperlink" Target="https://m.edsoo.ru/2dbd3859" TargetMode="External"/><Relationship Id="rId175" Type="http://schemas.openxmlformats.org/officeDocument/2006/relationships/hyperlink" Target="https://m.edsoo.ru/1bf2fb98" TargetMode="External"/><Relationship Id="rId170" Type="http://schemas.openxmlformats.org/officeDocument/2006/relationships/hyperlink" Target="https://m.edsoo.ru/fab81c0e" TargetMode="External"/><Relationship Id="rId191" Type="http://schemas.openxmlformats.org/officeDocument/2006/relationships/theme" Target="theme/theme1.xml"/><Relationship Id="rId16" Type="http://schemas.openxmlformats.org/officeDocument/2006/relationships/hyperlink" Target="https://m.edsoo.ru/f11c4afd" TargetMode="External"/><Relationship Id="rId107" Type="http://schemas.openxmlformats.org/officeDocument/2006/relationships/hyperlink" Target="https://m.edsoo.ru/712ac2d9" TargetMode="External"/><Relationship Id="rId11" Type="http://schemas.openxmlformats.org/officeDocument/2006/relationships/hyperlink" Target="https://m.edsoo.ru/1568aba3" TargetMode="External"/><Relationship Id="rId32" Type="http://schemas.openxmlformats.org/officeDocument/2006/relationships/hyperlink" Target="https://m.edsoo.ru/6ec7a107" TargetMode="External"/><Relationship Id="rId37" Type="http://schemas.openxmlformats.org/officeDocument/2006/relationships/hyperlink" Target="https://m.edsoo.ru/66446d3e" TargetMode="External"/><Relationship Id="rId53" Type="http://schemas.openxmlformats.org/officeDocument/2006/relationships/hyperlink" Target="https://m.edsoo.ru/de7ca33e" TargetMode="External"/><Relationship Id="rId58" Type="http://schemas.openxmlformats.org/officeDocument/2006/relationships/hyperlink" Target="https://m.edsoo.ru/5f605ed0" TargetMode="External"/><Relationship Id="rId74" Type="http://schemas.openxmlformats.org/officeDocument/2006/relationships/hyperlink" Target="https://m.edsoo.ru/a1f8d141" TargetMode="External"/><Relationship Id="rId79" Type="http://schemas.openxmlformats.org/officeDocument/2006/relationships/hyperlink" Target="https://m.edsoo.ru/ae44ac4c" TargetMode="External"/><Relationship Id="rId102" Type="http://schemas.openxmlformats.org/officeDocument/2006/relationships/hyperlink" Target="https://m.edsoo.ru/da48154c" TargetMode="External"/><Relationship Id="rId123" Type="http://schemas.openxmlformats.org/officeDocument/2006/relationships/hyperlink" Target="https://m.edsoo.ru/0adbce1b" TargetMode="External"/><Relationship Id="rId128" Type="http://schemas.openxmlformats.org/officeDocument/2006/relationships/hyperlink" Target="https://m.edsoo.ru/c7550e5f" TargetMode="External"/><Relationship Id="rId144" Type="http://schemas.openxmlformats.org/officeDocument/2006/relationships/hyperlink" Target="https://m.edsoo.ru/f8ed5f99" TargetMode="External"/><Relationship Id="rId149" Type="http://schemas.openxmlformats.org/officeDocument/2006/relationships/hyperlink" Target="https://m.edsoo.ru/07eb464b" TargetMode="External"/><Relationship Id="rId5" Type="http://schemas.openxmlformats.org/officeDocument/2006/relationships/image" Target="media/image1.png"/><Relationship Id="rId90" Type="http://schemas.openxmlformats.org/officeDocument/2006/relationships/hyperlink" Target="https://m.edsoo.ru/3d87e248" TargetMode="External"/><Relationship Id="rId95" Type="http://schemas.openxmlformats.org/officeDocument/2006/relationships/hyperlink" Target="https://m.edsoo.ru/bd5ff0ec" TargetMode="External"/><Relationship Id="rId160" Type="http://schemas.openxmlformats.org/officeDocument/2006/relationships/hyperlink" Target="https://m.edsoo.ru/7ab8d17e" TargetMode="External"/><Relationship Id="rId165" Type="http://schemas.openxmlformats.org/officeDocument/2006/relationships/hyperlink" Target="https://m.edsoo.ru/471c735b" TargetMode="External"/><Relationship Id="rId181" Type="http://schemas.openxmlformats.org/officeDocument/2006/relationships/hyperlink" Target="https://m.edsoo.ru/c3d4b282" TargetMode="External"/><Relationship Id="rId186" Type="http://schemas.openxmlformats.org/officeDocument/2006/relationships/hyperlink" Target="https://m.edsoo.ru/513c9889" TargetMode="External"/><Relationship Id="rId22" Type="http://schemas.openxmlformats.org/officeDocument/2006/relationships/hyperlink" Target="https://m.edsoo.ru/4d7f95fe" TargetMode="External"/><Relationship Id="rId27" Type="http://schemas.openxmlformats.org/officeDocument/2006/relationships/hyperlink" Target="https://m.edsoo.ru/cb723fbd" TargetMode="External"/><Relationship Id="rId43" Type="http://schemas.openxmlformats.org/officeDocument/2006/relationships/hyperlink" Target="https://m.edsoo.ru/c3389865" TargetMode="External"/><Relationship Id="rId48" Type="http://schemas.openxmlformats.org/officeDocument/2006/relationships/hyperlink" Target="https://m.edsoo.ru/eacb053c" TargetMode="External"/><Relationship Id="rId64" Type="http://schemas.openxmlformats.org/officeDocument/2006/relationships/hyperlink" Target="https://m.edsoo.ru/6ed2b3ba" TargetMode="External"/><Relationship Id="rId69" Type="http://schemas.openxmlformats.org/officeDocument/2006/relationships/hyperlink" Target="https://m.edsoo.ru/09ba5b3d" TargetMode="External"/><Relationship Id="rId113" Type="http://schemas.openxmlformats.org/officeDocument/2006/relationships/hyperlink" Target="https://m.edsoo.ru/d2e4601b" TargetMode="External"/><Relationship Id="rId118" Type="http://schemas.openxmlformats.org/officeDocument/2006/relationships/hyperlink" Target="https://m.edsoo.ru/e6e1901f" TargetMode="External"/><Relationship Id="rId134" Type="http://schemas.openxmlformats.org/officeDocument/2006/relationships/hyperlink" Target="https://m.edsoo.ru/a8ca5ad4" TargetMode="External"/><Relationship Id="rId139" Type="http://schemas.openxmlformats.org/officeDocument/2006/relationships/hyperlink" Target="https://m.edsoo.ru/cffcb7e5" TargetMode="External"/><Relationship Id="rId80" Type="http://schemas.openxmlformats.org/officeDocument/2006/relationships/hyperlink" Target="https://m.edsoo.ru/b46a8228" TargetMode="External"/><Relationship Id="rId85" Type="http://schemas.openxmlformats.org/officeDocument/2006/relationships/hyperlink" Target="https://m.edsoo.ru/538fc437" TargetMode="External"/><Relationship Id="rId150" Type="http://schemas.openxmlformats.org/officeDocument/2006/relationships/hyperlink" Target="https://m.edsoo.ru/b9b225c3" TargetMode="External"/><Relationship Id="rId155" Type="http://schemas.openxmlformats.org/officeDocument/2006/relationships/hyperlink" Target="https://m.edsoo.ru/5ab83864" TargetMode="External"/><Relationship Id="rId171" Type="http://schemas.openxmlformats.org/officeDocument/2006/relationships/hyperlink" Target="https://m.edsoo.ru/ef2c6e43" TargetMode="External"/><Relationship Id="rId176" Type="http://schemas.openxmlformats.org/officeDocument/2006/relationships/hyperlink" Target="https://m.edsoo.ru/9c44c6ca" TargetMode="External"/><Relationship Id="rId12" Type="http://schemas.openxmlformats.org/officeDocument/2006/relationships/hyperlink" Target="https://m.edsoo.ru/f11c4afd" TargetMode="External"/><Relationship Id="rId17" Type="http://schemas.openxmlformats.org/officeDocument/2006/relationships/hyperlink" Target="https://m.edsoo.ru/f11c4afd" TargetMode="External"/><Relationship Id="rId33" Type="http://schemas.openxmlformats.org/officeDocument/2006/relationships/hyperlink" Target="https://m.edsoo.ru/1914a389" TargetMode="External"/><Relationship Id="rId38" Type="http://schemas.openxmlformats.org/officeDocument/2006/relationships/hyperlink" Target="https://m.edsoo.ru/6eadc6f1" TargetMode="External"/><Relationship Id="rId59" Type="http://schemas.openxmlformats.org/officeDocument/2006/relationships/hyperlink" Target="https://m.edsoo.ru/ec9f4d78" TargetMode="External"/><Relationship Id="rId103" Type="http://schemas.openxmlformats.org/officeDocument/2006/relationships/hyperlink" Target="https://m.edsoo.ru/4beff03b" TargetMode="External"/><Relationship Id="rId108" Type="http://schemas.openxmlformats.org/officeDocument/2006/relationships/hyperlink" Target="https://m.edsoo.ru/9e3f4bc9" TargetMode="External"/><Relationship Id="rId124" Type="http://schemas.openxmlformats.org/officeDocument/2006/relationships/hyperlink" Target="https://m.edsoo.ru/0731ad3d" TargetMode="External"/><Relationship Id="rId129" Type="http://schemas.openxmlformats.org/officeDocument/2006/relationships/hyperlink" Target="https://m.edsoo.ru/14ab3cdb" TargetMode="External"/><Relationship Id="rId54" Type="http://schemas.openxmlformats.org/officeDocument/2006/relationships/hyperlink" Target="https://m.edsoo.ru/87e5e52d" TargetMode="External"/><Relationship Id="rId70" Type="http://schemas.openxmlformats.org/officeDocument/2006/relationships/hyperlink" Target="https://m.edsoo.ru/1f4655da" TargetMode="External"/><Relationship Id="rId75" Type="http://schemas.openxmlformats.org/officeDocument/2006/relationships/hyperlink" Target="https://m.edsoo.ru/65a0f2d0" TargetMode="External"/><Relationship Id="rId91" Type="http://schemas.openxmlformats.org/officeDocument/2006/relationships/hyperlink" Target="https://m.edsoo.ru/343c6b64" TargetMode="External"/><Relationship Id="rId96" Type="http://schemas.openxmlformats.org/officeDocument/2006/relationships/hyperlink" Target="https://m.edsoo.ru/cebf10c6" TargetMode="External"/><Relationship Id="rId140" Type="http://schemas.openxmlformats.org/officeDocument/2006/relationships/hyperlink" Target="https://m.edsoo.ru/d9469916" TargetMode="External"/><Relationship Id="rId145" Type="http://schemas.openxmlformats.org/officeDocument/2006/relationships/hyperlink" Target="https://m.edsoo.ru/d777edf8" TargetMode="External"/><Relationship Id="rId161" Type="http://schemas.openxmlformats.org/officeDocument/2006/relationships/hyperlink" Target="https://m.edsoo.ru/81cccfe9" TargetMode="External"/><Relationship Id="rId166" Type="http://schemas.openxmlformats.org/officeDocument/2006/relationships/hyperlink" Target="https://m.edsoo.ru/3cee1327" TargetMode="External"/><Relationship Id="rId182" Type="http://schemas.openxmlformats.org/officeDocument/2006/relationships/hyperlink" Target="https://m.edsoo.ru/a20b8a4c" TargetMode="External"/><Relationship Id="rId187" Type="http://schemas.openxmlformats.org/officeDocument/2006/relationships/hyperlink" Target="https://m.edsoo.ru/2276973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1568aba3" TargetMode="External"/><Relationship Id="rId23" Type="http://schemas.openxmlformats.org/officeDocument/2006/relationships/hyperlink" Target="https://m.edsoo.ru/44dd1046" TargetMode="External"/><Relationship Id="rId28" Type="http://schemas.openxmlformats.org/officeDocument/2006/relationships/hyperlink" Target="https://m.edsoo.ru/3a23ac15" TargetMode="External"/><Relationship Id="rId49" Type="http://schemas.openxmlformats.org/officeDocument/2006/relationships/hyperlink" Target="https://m.edsoo.ru/8a5ada51" TargetMode="External"/><Relationship Id="rId114" Type="http://schemas.openxmlformats.org/officeDocument/2006/relationships/hyperlink" Target="https://m.edsoo.ru/ba9da96d" TargetMode="External"/><Relationship Id="rId119" Type="http://schemas.openxmlformats.org/officeDocument/2006/relationships/hyperlink" Target="https://m.edsoo.ru/0f903c75" TargetMode="External"/><Relationship Id="rId44" Type="http://schemas.openxmlformats.org/officeDocument/2006/relationships/hyperlink" Target="https://m.edsoo.ru/444c4b9c" TargetMode="External"/><Relationship Id="rId60" Type="http://schemas.openxmlformats.org/officeDocument/2006/relationships/hyperlink" Target="https://m.edsoo.ru/b8f5d49a" TargetMode="External"/><Relationship Id="rId65" Type="http://schemas.openxmlformats.org/officeDocument/2006/relationships/hyperlink" Target="https://m.edsoo.ru/fcdd2a2e" TargetMode="External"/><Relationship Id="rId81" Type="http://schemas.openxmlformats.org/officeDocument/2006/relationships/hyperlink" Target="https://m.edsoo.ru/188bbf6c" TargetMode="External"/><Relationship Id="rId86" Type="http://schemas.openxmlformats.org/officeDocument/2006/relationships/hyperlink" Target="https://m.edsoo.ru/c2627eca" TargetMode="External"/><Relationship Id="rId130" Type="http://schemas.openxmlformats.org/officeDocument/2006/relationships/hyperlink" Target="https://m.edsoo.ru/c12a0552" TargetMode="External"/><Relationship Id="rId135" Type="http://schemas.openxmlformats.org/officeDocument/2006/relationships/hyperlink" Target="https://m.edsoo.ru/0b411edd" TargetMode="External"/><Relationship Id="rId151" Type="http://schemas.openxmlformats.org/officeDocument/2006/relationships/hyperlink" Target="https://m.edsoo.ru/b800deb4" TargetMode="External"/><Relationship Id="rId156" Type="http://schemas.openxmlformats.org/officeDocument/2006/relationships/hyperlink" Target="https://m.edsoo.ru/a4d65ee5" TargetMode="External"/><Relationship Id="rId177" Type="http://schemas.openxmlformats.org/officeDocument/2006/relationships/hyperlink" Target="https://m.edsoo.ru/337aad59" TargetMode="External"/><Relationship Id="rId172" Type="http://schemas.openxmlformats.org/officeDocument/2006/relationships/hyperlink" Target="https://m.edsoo.ru/0312cf8c" TargetMode="External"/><Relationship Id="rId13" Type="http://schemas.openxmlformats.org/officeDocument/2006/relationships/hyperlink" Target="https://m.edsoo.ru/f11c4afd" TargetMode="External"/><Relationship Id="rId18" Type="http://schemas.openxmlformats.org/officeDocument/2006/relationships/hyperlink" Target="https://m.edsoo.ru/f11c4afd" TargetMode="External"/><Relationship Id="rId39" Type="http://schemas.openxmlformats.org/officeDocument/2006/relationships/hyperlink" Target="https://m.edsoo.ru/3f25a047" TargetMode="External"/><Relationship Id="rId109" Type="http://schemas.openxmlformats.org/officeDocument/2006/relationships/hyperlink" Target="https://m.edsoo.ru/15bc1cfb" TargetMode="External"/><Relationship Id="rId34" Type="http://schemas.openxmlformats.org/officeDocument/2006/relationships/hyperlink" Target="https://m.edsoo.ru/226eeabf" TargetMode="External"/><Relationship Id="rId50" Type="http://schemas.openxmlformats.org/officeDocument/2006/relationships/hyperlink" Target="https://m.edsoo.ru/69106ae7" TargetMode="External"/><Relationship Id="rId55" Type="http://schemas.openxmlformats.org/officeDocument/2006/relationships/hyperlink" Target="https://m.edsoo.ru/eb0cc5e3" TargetMode="External"/><Relationship Id="rId76" Type="http://schemas.openxmlformats.org/officeDocument/2006/relationships/hyperlink" Target="https://m.edsoo.ru/0d8a770d" TargetMode="External"/><Relationship Id="rId97" Type="http://schemas.openxmlformats.org/officeDocument/2006/relationships/hyperlink" Target="https://m.edsoo.ru/536de727" TargetMode="External"/><Relationship Id="rId104" Type="http://schemas.openxmlformats.org/officeDocument/2006/relationships/hyperlink" Target="https://m.edsoo.ru/fe189f2d" TargetMode="External"/><Relationship Id="rId120" Type="http://schemas.openxmlformats.org/officeDocument/2006/relationships/hyperlink" Target="https://m.edsoo.ru/10130727" TargetMode="External"/><Relationship Id="rId125" Type="http://schemas.openxmlformats.org/officeDocument/2006/relationships/hyperlink" Target="https://m.edsoo.ru/723dd608" TargetMode="External"/><Relationship Id="rId141" Type="http://schemas.openxmlformats.org/officeDocument/2006/relationships/hyperlink" Target="https://m.edsoo.ru/ad15000e" TargetMode="External"/><Relationship Id="rId146" Type="http://schemas.openxmlformats.org/officeDocument/2006/relationships/hyperlink" Target="https://m.edsoo.ru/30c3697b" TargetMode="External"/><Relationship Id="rId167" Type="http://schemas.openxmlformats.org/officeDocument/2006/relationships/hyperlink" Target="https://m.edsoo.ru/a35a131d" TargetMode="External"/><Relationship Id="rId188" Type="http://schemas.openxmlformats.org/officeDocument/2006/relationships/hyperlink" Target="https://m.edsoo.ru/3330f7ef" TargetMode="External"/><Relationship Id="rId7" Type="http://schemas.openxmlformats.org/officeDocument/2006/relationships/hyperlink" Target="https://m.edsoo.ru/1568aba3" TargetMode="External"/><Relationship Id="rId71" Type="http://schemas.openxmlformats.org/officeDocument/2006/relationships/hyperlink" Target="https://m.edsoo.ru/76ce9958" TargetMode="External"/><Relationship Id="rId92" Type="http://schemas.openxmlformats.org/officeDocument/2006/relationships/hyperlink" Target="https://m.edsoo.ru/4064d354" TargetMode="External"/><Relationship Id="rId162" Type="http://schemas.openxmlformats.org/officeDocument/2006/relationships/hyperlink" Target="https://m.edsoo.ru/039949bf" TargetMode="External"/><Relationship Id="rId183" Type="http://schemas.openxmlformats.org/officeDocument/2006/relationships/hyperlink" Target="https://m.edsoo.ru/a012476d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11ac68be" TargetMode="External"/><Relationship Id="rId24" Type="http://schemas.openxmlformats.org/officeDocument/2006/relationships/hyperlink" Target="https://m.edsoo.ru/d99d8c74" TargetMode="External"/><Relationship Id="rId40" Type="http://schemas.openxmlformats.org/officeDocument/2006/relationships/hyperlink" Target="https://m.edsoo.ru/d82c36d4" TargetMode="External"/><Relationship Id="rId45" Type="http://schemas.openxmlformats.org/officeDocument/2006/relationships/hyperlink" Target="https://m.edsoo.ru/54b815c5" TargetMode="External"/><Relationship Id="rId66" Type="http://schemas.openxmlformats.org/officeDocument/2006/relationships/hyperlink" Target="https://m.edsoo.ru/b8a0ff2f" TargetMode="External"/><Relationship Id="rId87" Type="http://schemas.openxmlformats.org/officeDocument/2006/relationships/hyperlink" Target="https://m.edsoo.ru/49f1b827" TargetMode="External"/><Relationship Id="rId110" Type="http://schemas.openxmlformats.org/officeDocument/2006/relationships/hyperlink" Target="https://m.edsoo.ru/d68bbe9d" TargetMode="External"/><Relationship Id="rId115" Type="http://schemas.openxmlformats.org/officeDocument/2006/relationships/hyperlink" Target="https://m.edsoo.ru/24ab3c53" TargetMode="External"/><Relationship Id="rId131" Type="http://schemas.openxmlformats.org/officeDocument/2006/relationships/hyperlink" Target="https://m.edsoo.ru/d598f201" TargetMode="External"/><Relationship Id="rId136" Type="http://schemas.openxmlformats.org/officeDocument/2006/relationships/hyperlink" Target="https://m.edsoo.ru/caf9bd2f" TargetMode="External"/><Relationship Id="rId157" Type="http://schemas.openxmlformats.org/officeDocument/2006/relationships/hyperlink" Target="https://m.edsoo.ru/aa5962e1" TargetMode="External"/><Relationship Id="rId178" Type="http://schemas.openxmlformats.org/officeDocument/2006/relationships/hyperlink" Target="https://m.edsoo.ru/a86014e1" TargetMode="External"/><Relationship Id="rId61" Type="http://schemas.openxmlformats.org/officeDocument/2006/relationships/hyperlink" Target="https://m.edsoo.ru/f1ff9220" TargetMode="External"/><Relationship Id="rId82" Type="http://schemas.openxmlformats.org/officeDocument/2006/relationships/hyperlink" Target="https://m.edsoo.ru/33e6629e" TargetMode="External"/><Relationship Id="rId152" Type="http://schemas.openxmlformats.org/officeDocument/2006/relationships/hyperlink" Target="https://m.edsoo.ru/f5eed075" TargetMode="External"/><Relationship Id="rId173" Type="http://schemas.openxmlformats.org/officeDocument/2006/relationships/hyperlink" Target="https://m.edsoo.ru/247d2fe7" TargetMode="External"/><Relationship Id="rId19" Type="http://schemas.openxmlformats.org/officeDocument/2006/relationships/hyperlink" Target="https://m.edsoo.ru/f11c4afd" TargetMode="External"/><Relationship Id="rId14" Type="http://schemas.openxmlformats.org/officeDocument/2006/relationships/hyperlink" Target="https://m.edsoo.ru/f11c4afd" TargetMode="External"/><Relationship Id="rId30" Type="http://schemas.openxmlformats.org/officeDocument/2006/relationships/hyperlink" Target="https://m.edsoo.ru/50bdf26d" TargetMode="External"/><Relationship Id="rId35" Type="http://schemas.openxmlformats.org/officeDocument/2006/relationships/hyperlink" Target="https://m.edsoo.ru/763e75ee" TargetMode="External"/><Relationship Id="rId56" Type="http://schemas.openxmlformats.org/officeDocument/2006/relationships/hyperlink" Target="https://m.edsoo.ru/5f29b9b5" TargetMode="External"/><Relationship Id="rId77" Type="http://schemas.openxmlformats.org/officeDocument/2006/relationships/hyperlink" Target="https://m.edsoo.ru/cec28774" TargetMode="External"/><Relationship Id="rId100" Type="http://schemas.openxmlformats.org/officeDocument/2006/relationships/hyperlink" Target="https://m.edsoo.ru/3e3230d4" TargetMode="External"/><Relationship Id="rId105" Type="http://schemas.openxmlformats.org/officeDocument/2006/relationships/hyperlink" Target="https://m.edsoo.ru/fadb8aa5" TargetMode="External"/><Relationship Id="rId126" Type="http://schemas.openxmlformats.org/officeDocument/2006/relationships/hyperlink" Target="https://m.edsoo.ru/6c8d36ff" TargetMode="External"/><Relationship Id="rId147" Type="http://schemas.openxmlformats.org/officeDocument/2006/relationships/hyperlink" Target="https://m.edsoo.ru/391272c9" TargetMode="External"/><Relationship Id="rId168" Type="http://schemas.openxmlformats.org/officeDocument/2006/relationships/hyperlink" Target="https://m.edsoo.ru/ef10c4f9" TargetMode="External"/><Relationship Id="rId8" Type="http://schemas.openxmlformats.org/officeDocument/2006/relationships/hyperlink" Target="https://m.edsoo.ru/1568aba3" TargetMode="External"/><Relationship Id="rId51" Type="http://schemas.openxmlformats.org/officeDocument/2006/relationships/hyperlink" Target="https://m.edsoo.ru/9362fea9" TargetMode="External"/><Relationship Id="rId72" Type="http://schemas.openxmlformats.org/officeDocument/2006/relationships/hyperlink" Target="https://m.edsoo.ru/8fa598b5" TargetMode="External"/><Relationship Id="rId93" Type="http://schemas.openxmlformats.org/officeDocument/2006/relationships/hyperlink" Target="https://m.edsoo.ru/be76320c" TargetMode="External"/><Relationship Id="rId98" Type="http://schemas.openxmlformats.org/officeDocument/2006/relationships/hyperlink" Target="https://m.edsoo.ru/85bc8132" TargetMode="External"/><Relationship Id="rId121" Type="http://schemas.openxmlformats.org/officeDocument/2006/relationships/hyperlink" Target="https://m.edsoo.ru/403bfb0d" TargetMode="External"/><Relationship Id="rId142" Type="http://schemas.openxmlformats.org/officeDocument/2006/relationships/hyperlink" Target="https://m.edsoo.ru/86adcbfd" TargetMode="External"/><Relationship Id="rId163" Type="http://schemas.openxmlformats.org/officeDocument/2006/relationships/hyperlink" Target="https://m.edsoo.ru/a7d95f79" TargetMode="External"/><Relationship Id="rId184" Type="http://schemas.openxmlformats.org/officeDocument/2006/relationships/hyperlink" Target="https://m.edsoo.ru/d620c191" TargetMode="External"/><Relationship Id="rId189" Type="http://schemas.openxmlformats.org/officeDocument/2006/relationships/hyperlink" Target="https://m.edsoo.ru/cead345e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m.edsoo.ru/2f36a36f" TargetMode="External"/><Relationship Id="rId46" Type="http://schemas.openxmlformats.org/officeDocument/2006/relationships/hyperlink" Target="https://m.edsoo.ru/83105a0e" TargetMode="External"/><Relationship Id="rId67" Type="http://schemas.openxmlformats.org/officeDocument/2006/relationships/hyperlink" Target="https://m.edsoo.ru/12d1413c" TargetMode="External"/><Relationship Id="rId116" Type="http://schemas.openxmlformats.org/officeDocument/2006/relationships/hyperlink" Target="https://m.edsoo.ru/5272b9a1" TargetMode="External"/><Relationship Id="rId137" Type="http://schemas.openxmlformats.org/officeDocument/2006/relationships/hyperlink" Target="https://m.edsoo.ru/fac78f05" TargetMode="External"/><Relationship Id="rId158" Type="http://schemas.openxmlformats.org/officeDocument/2006/relationships/hyperlink" Target="https://m.edsoo.ru/48190472" TargetMode="External"/><Relationship Id="rId20" Type="http://schemas.openxmlformats.org/officeDocument/2006/relationships/hyperlink" Target="https://m.edsoo.ru/746d5dce" TargetMode="External"/><Relationship Id="rId41" Type="http://schemas.openxmlformats.org/officeDocument/2006/relationships/hyperlink" Target="https://m.edsoo.ru/fe7fc4db" TargetMode="External"/><Relationship Id="rId62" Type="http://schemas.openxmlformats.org/officeDocument/2006/relationships/hyperlink" Target="https://m.edsoo.ru/6df195a0" TargetMode="External"/><Relationship Id="rId83" Type="http://schemas.openxmlformats.org/officeDocument/2006/relationships/hyperlink" Target="https://m.edsoo.ru/d36669f8" TargetMode="External"/><Relationship Id="rId88" Type="http://schemas.openxmlformats.org/officeDocument/2006/relationships/hyperlink" Target="https://m.edsoo.ru/a52939b3" TargetMode="External"/><Relationship Id="rId111" Type="http://schemas.openxmlformats.org/officeDocument/2006/relationships/hyperlink" Target="https://m.edsoo.ru/9d102051" TargetMode="External"/><Relationship Id="rId132" Type="http://schemas.openxmlformats.org/officeDocument/2006/relationships/hyperlink" Target="https://m.edsoo.ru/1de34d4d" TargetMode="External"/><Relationship Id="rId153" Type="http://schemas.openxmlformats.org/officeDocument/2006/relationships/hyperlink" Target="https://m.edsoo.ru/41da431a" TargetMode="External"/><Relationship Id="rId174" Type="http://schemas.openxmlformats.org/officeDocument/2006/relationships/hyperlink" Target="https://m.edsoo.ru/e8b87729" TargetMode="External"/><Relationship Id="rId179" Type="http://schemas.openxmlformats.org/officeDocument/2006/relationships/hyperlink" Target="https://m.edsoo.ru/5c45a60a" TargetMode="External"/><Relationship Id="rId190" Type="http://schemas.openxmlformats.org/officeDocument/2006/relationships/fontTable" Target="fontTable.xml"/><Relationship Id="rId15" Type="http://schemas.openxmlformats.org/officeDocument/2006/relationships/hyperlink" Target="https://m.edsoo.ru/f11c4afd" TargetMode="External"/><Relationship Id="rId36" Type="http://schemas.openxmlformats.org/officeDocument/2006/relationships/hyperlink" Target="https://m.edsoo.ru/ff4564ad" TargetMode="External"/><Relationship Id="rId57" Type="http://schemas.openxmlformats.org/officeDocument/2006/relationships/hyperlink" Target="https://m.edsoo.ru/f13af630" TargetMode="External"/><Relationship Id="rId106" Type="http://schemas.openxmlformats.org/officeDocument/2006/relationships/hyperlink" Target="https://m.edsoo.ru/3034724e" TargetMode="External"/><Relationship Id="rId127" Type="http://schemas.openxmlformats.org/officeDocument/2006/relationships/hyperlink" Target="https://m.edsoo.ru/a413eca9" TargetMode="External"/><Relationship Id="rId10" Type="http://schemas.openxmlformats.org/officeDocument/2006/relationships/hyperlink" Target="https://m.edsoo.ru/1568aba3" TargetMode="External"/><Relationship Id="rId31" Type="http://schemas.openxmlformats.org/officeDocument/2006/relationships/hyperlink" Target="https://m.edsoo.ru/775f5d99" TargetMode="External"/><Relationship Id="rId52" Type="http://schemas.openxmlformats.org/officeDocument/2006/relationships/hyperlink" Target="https://m.edsoo.ru/78d9b391" TargetMode="External"/><Relationship Id="rId73" Type="http://schemas.openxmlformats.org/officeDocument/2006/relationships/hyperlink" Target="https://m.edsoo.ru/6baefe19" TargetMode="External"/><Relationship Id="rId78" Type="http://schemas.openxmlformats.org/officeDocument/2006/relationships/hyperlink" Target="https://m.edsoo.ru/e6eec650" TargetMode="External"/><Relationship Id="rId94" Type="http://schemas.openxmlformats.org/officeDocument/2006/relationships/hyperlink" Target="https://m.edsoo.ru/3d408009" TargetMode="External"/><Relationship Id="rId99" Type="http://schemas.openxmlformats.org/officeDocument/2006/relationships/hyperlink" Target="https://m.edsoo.ru/58e8e2f2" TargetMode="External"/><Relationship Id="rId101" Type="http://schemas.openxmlformats.org/officeDocument/2006/relationships/hyperlink" Target="https://m.edsoo.ru/1ea72162" TargetMode="External"/><Relationship Id="rId122" Type="http://schemas.openxmlformats.org/officeDocument/2006/relationships/hyperlink" Target="https://m.edsoo.ru/6db0b423" TargetMode="External"/><Relationship Id="rId143" Type="http://schemas.openxmlformats.org/officeDocument/2006/relationships/hyperlink" Target="https://m.edsoo.ru/13205d80" TargetMode="External"/><Relationship Id="rId148" Type="http://schemas.openxmlformats.org/officeDocument/2006/relationships/hyperlink" Target="https://m.edsoo.ru/d359fb5f" TargetMode="External"/><Relationship Id="rId164" Type="http://schemas.openxmlformats.org/officeDocument/2006/relationships/hyperlink" Target="https://m.edsoo.ru/ca878deb" TargetMode="External"/><Relationship Id="rId169" Type="http://schemas.openxmlformats.org/officeDocument/2006/relationships/hyperlink" Target="https://m.edsoo.ru/51696a67" TargetMode="External"/><Relationship Id="rId185" Type="http://schemas.openxmlformats.org/officeDocument/2006/relationships/hyperlink" Target="https://m.edsoo.ru/7017196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1568aba3" TargetMode="External"/><Relationship Id="rId180" Type="http://schemas.openxmlformats.org/officeDocument/2006/relationships/hyperlink" Target="https://m.edsoo.ru/19304ab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41</Pages>
  <Words>8611</Words>
  <Characters>49088</Characters>
  <Application>Microsoft Office Word</Application>
  <DocSecurity>0</DocSecurity>
  <Lines>409</Lines>
  <Paragraphs>115</Paragraphs>
  <ScaleCrop>false</ScaleCrop>
  <Company/>
  <LinksUpToDate>false</LinksUpToDate>
  <CharactersWithSpaces>57584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dns</cp:lastModifiedBy>
  <cp:revision>4</cp:revision>
  <dcterms:created xsi:type="dcterms:W3CDTF">2024-10-20T11:19:00Z</dcterms:created>
  <dcterms:modified xsi:type="dcterms:W3CDTF">2024-10-21T16:29:00Z</dcterms:modified>
</cp:coreProperties>
</file>