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97885" w14:textId="39A10666" w:rsidR="001126CC" w:rsidRPr="00EC7A93" w:rsidRDefault="001126CC" w:rsidP="001126CC">
      <w:pPr>
        <w:spacing w:after="0" w:line="408" w:lineRule="auto"/>
        <w:ind w:left="12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6288FCE0" w14:textId="15F3AF24" w:rsidR="001126CC" w:rsidRPr="00EC7A93" w:rsidRDefault="001126CC" w:rsidP="001126CC">
      <w:pPr>
        <w:spacing w:after="0" w:line="408" w:lineRule="auto"/>
        <w:ind w:left="120"/>
        <w:jc w:val="center"/>
      </w:pPr>
      <w:bookmarkStart w:id="1" w:name="af5b5167-7099-47ec-9866-9052e784200d"/>
      <w:r w:rsidRPr="00EC7A9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EC7A93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EC7A9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EC7A9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C5A0AFF" w14:textId="77777777" w:rsidR="001126CC" w:rsidRDefault="001126CC" w:rsidP="001126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6564A882" w14:textId="77777777" w:rsidR="001126CC" w:rsidRDefault="001126CC" w:rsidP="001126CC">
      <w:pPr>
        <w:spacing w:after="0"/>
        <w:ind w:left="120"/>
      </w:pPr>
    </w:p>
    <w:p w14:paraId="61A17531" w14:textId="77777777" w:rsidR="001126CC" w:rsidRDefault="001126CC" w:rsidP="001126CC">
      <w:pPr>
        <w:spacing w:after="0"/>
        <w:ind w:left="120"/>
      </w:pPr>
    </w:p>
    <w:p w14:paraId="0A19BD35" w14:textId="77777777" w:rsidR="001126CC" w:rsidRDefault="001126CC" w:rsidP="001126CC">
      <w:pPr>
        <w:spacing w:after="0"/>
        <w:ind w:left="120"/>
      </w:pPr>
    </w:p>
    <w:p w14:paraId="187C5D05" w14:textId="77777777" w:rsidR="001126CC" w:rsidRDefault="001126CC" w:rsidP="001126C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8"/>
        <w:gridCol w:w="3093"/>
      </w:tblGrid>
      <w:tr w:rsidR="001126CC" w:rsidRPr="00EC7A93" w14:paraId="63397A7D" w14:textId="77777777" w:rsidTr="00AD53A5">
        <w:tc>
          <w:tcPr>
            <w:tcW w:w="3114" w:type="dxa"/>
          </w:tcPr>
          <w:p w14:paraId="76093638" w14:textId="77777777" w:rsidR="001126CC" w:rsidRPr="0040209D" w:rsidRDefault="001126CC" w:rsidP="00AD53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A720564" w14:textId="77777777" w:rsidR="001126CC" w:rsidRPr="00EC7A93" w:rsidRDefault="001126CC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14:paraId="6345C1B1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№10 </w:t>
            </w:r>
          </w:p>
          <w:p w14:paraId="06248084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9C2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162F9EE" w14:textId="77777777" w:rsidR="001126CC" w:rsidRPr="0040209D" w:rsidRDefault="001126CC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1AFF39" w14:textId="77777777" w:rsidR="001126CC" w:rsidRPr="0040209D" w:rsidRDefault="001126CC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FBDE66D" w14:textId="77777777" w:rsidR="001126CC" w:rsidRPr="00EC7A93" w:rsidRDefault="001126CC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14:paraId="133DD0B2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</w:p>
          <w:p w14:paraId="457C021F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16A47B6" w14:textId="77777777" w:rsidR="001126CC" w:rsidRPr="0040209D" w:rsidRDefault="001126CC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54DF2E7" w14:textId="77777777" w:rsidR="001126CC" w:rsidRDefault="001126CC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A6C3CF8" w14:textId="77777777" w:rsidR="001126CC" w:rsidRPr="00EC7A93" w:rsidRDefault="001126CC" w:rsidP="00AD53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656BC0A5" w14:textId="77777777" w:rsidR="001126CC" w:rsidRPr="008944ED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Н.А.</w:t>
            </w:r>
          </w:p>
          <w:p w14:paraId="71CA6FE0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№69-о</w:t>
            </w:r>
          </w:p>
          <w:p w14:paraId="7E32E0D4" w14:textId="77777777" w:rsidR="001126CC" w:rsidRDefault="001126CC" w:rsidP="00AD53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0E819FC" w14:textId="77777777" w:rsidR="001126CC" w:rsidRPr="0040209D" w:rsidRDefault="001126CC" w:rsidP="00AD53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70C08DD" w14:textId="04812CA3" w:rsidR="00015FDC" w:rsidRDefault="001126CC" w:rsidP="001126CC">
      <w:pPr>
        <w:tabs>
          <w:tab w:val="left" w:pos="948"/>
          <w:tab w:val="right" w:pos="9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3BCCDD5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FADDE6" w14:textId="77777777" w:rsidR="00015FDC" w:rsidRDefault="00015FDC" w:rsidP="001126CC">
      <w:pPr>
        <w:jc w:val="both"/>
        <w:rPr>
          <w:rFonts w:ascii="Times New Roman" w:hAnsi="Times New Roman" w:cs="Times New Roman"/>
        </w:rPr>
      </w:pPr>
    </w:p>
    <w:p w14:paraId="7890A0F0" w14:textId="77777777" w:rsidR="008F14A5" w:rsidRDefault="008F14A5" w:rsidP="008F14A5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F7B0C99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E9F3BB3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DC20E02" w14:textId="534EB764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  <w:bookmarkEnd w:id="2"/>
    </w:p>
    <w:p w14:paraId="5FAC43CB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EB1B5C2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6CCB6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38380F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B7E67" w14:textId="5C093B12" w:rsidR="00015FDC" w:rsidRDefault="001126C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 2024</w:t>
      </w:r>
    </w:p>
    <w:p w14:paraId="72BCFEEB" w14:textId="77777777" w:rsidR="00015FDC" w:rsidRDefault="00015FDC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5BC9F" w14:textId="77777777" w:rsidR="002D542B" w:rsidRDefault="002D542B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E98D21" w14:textId="33D70461" w:rsidR="002D542B" w:rsidRDefault="002D542B" w:rsidP="009F17B5">
      <w:pPr>
        <w:pStyle w:val="ac"/>
        <w:jc w:val="center"/>
      </w:pPr>
    </w:p>
    <w:p w14:paraId="7C2F4D1D" w14:textId="638D6BE8" w:rsidR="0044222D" w:rsidRPr="00D02FA3" w:rsidRDefault="005166BF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4"/>
          <w:sz w:val="28"/>
          <w:szCs w:val="28"/>
        </w:rPr>
        <w:pict w14:anchorId="264C04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2.8pt">
            <v:imagedata r:id="rId9" o:title="УО мат 5,24"/>
          </v:shape>
        </w:pict>
      </w: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635A5351" w14:textId="1202C211"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14:paraId="1B3B423D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8E2A5" w14:textId="2292682C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10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1CBAE88" w14:textId="5AFF0B77"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</w:t>
      </w:r>
      <w:r w:rsidRPr="00015FDC">
        <w:rPr>
          <w:rFonts w:ascii="Times New Roman" w:hAnsi="Times New Roman" w:cs="Times New Roman"/>
          <w:sz w:val="28"/>
          <w:szCs w:val="28"/>
        </w:rPr>
        <w:t>н</w:t>
      </w:r>
      <w:r w:rsidRPr="00015FDC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14:paraId="4DF36209" w14:textId="77777777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0D04C9D1" w14:textId="131BFC1D"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«Математика» в 5 классе рассчитана на 34 учебные недели и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 xml:space="preserve">ставляет 136 часов в год (4 часа в неделю). </w:t>
      </w:r>
    </w:p>
    <w:p w14:paraId="0BBF028A" w14:textId="4AF94038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«Математика».</w:t>
      </w:r>
    </w:p>
    <w:p w14:paraId="39D110AB" w14:textId="564F4F06"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</w:t>
      </w:r>
      <w:r w:rsidRPr="00015FDC">
        <w:rPr>
          <w:rFonts w:ascii="Times New Roman" w:hAnsi="Times New Roman" w:cs="Times New Roman"/>
          <w:sz w:val="28"/>
          <w:szCs w:val="28"/>
        </w:rPr>
        <w:t>р</w:t>
      </w:r>
      <w:r w:rsidRPr="00015FDC">
        <w:rPr>
          <w:rFonts w:ascii="Times New Roman" w:hAnsi="Times New Roman" w:cs="Times New Roman"/>
          <w:sz w:val="28"/>
          <w:szCs w:val="28"/>
        </w:rPr>
        <w:t>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5DA10252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димых для решения практических задач в учебной и трудовой деятельн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14:paraId="04E2E80C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09EEEC17" w14:textId="14067D28"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14:paraId="2DE3E3EE" w14:textId="77777777"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14:paraId="1AABF66F" w14:textId="77777777"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</w:t>
      </w:r>
      <w:r w:rsidR="00873A3A" w:rsidRPr="00015FDC">
        <w:rPr>
          <w:rFonts w:ascii="Times New Roman" w:hAnsi="Times New Roman" w:cs="Times New Roman"/>
          <w:sz w:val="28"/>
          <w:szCs w:val="28"/>
        </w:rPr>
        <w:t>ы</w:t>
      </w:r>
      <w:r w:rsidR="00873A3A" w:rsidRPr="00015FDC">
        <w:rPr>
          <w:rFonts w:ascii="Times New Roman" w:hAnsi="Times New Roman" w:cs="Times New Roman"/>
          <w:sz w:val="28"/>
          <w:szCs w:val="28"/>
        </w:rPr>
        <w:t>ков в пределах 1 000;</w:t>
      </w:r>
    </w:p>
    <w:p w14:paraId="5219B30D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</w:t>
      </w:r>
      <w:r w:rsidR="00873A3A" w:rsidRPr="00015FDC">
        <w:rPr>
          <w:rFonts w:ascii="Times New Roman" w:hAnsi="Times New Roman" w:cs="Times New Roman"/>
          <w:sz w:val="28"/>
          <w:szCs w:val="28"/>
        </w:rPr>
        <w:t>ф</w:t>
      </w:r>
      <w:r w:rsidR="00873A3A" w:rsidRPr="00015FDC">
        <w:rPr>
          <w:rFonts w:ascii="Times New Roman" w:hAnsi="Times New Roman" w:cs="Times New Roman"/>
          <w:sz w:val="28"/>
          <w:szCs w:val="28"/>
        </w:rPr>
        <w:t>метического действия и находить его значение;</w:t>
      </w:r>
    </w:p>
    <w:p w14:paraId="3EF6D270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14:paraId="3221C494" w14:textId="77777777"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тен;</w:t>
      </w:r>
    </w:p>
    <w:p w14:paraId="2D8958BA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14:paraId="091DA5B9" w14:textId="77777777"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14:paraId="516B6EFE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14:paraId="5965DB05" w14:textId="77777777"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14:paraId="339026DC" w14:textId="77777777"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угольник, квадрат);</w:t>
      </w:r>
    </w:p>
    <w:p w14:paraId="3C2F89CF" w14:textId="77777777"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воспитание интереса к математике, стремления использовать знания в повседневной жизни.</w:t>
      </w:r>
    </w:p>
    <w:p w14:paraId="06C69368" w14:textId="77777777"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89D0" w14:textId="77777777"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14:paraId="0B11C205" w14:textId="2E6F208B"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</w:p>
    <w:p w14:paraId="434CE700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</w:t>
      </w:r>
      <w:r w:rsidRPr="00015FDC">
        <w:rPr>
          <w:rFonts w:ascii="Times New Roman" w:hAnsi="Times New Roman"/>
          <w:sz w:val="28"/>
          <w:szCs w:val="28"/>
        </w:rPr>
        <w:t>н</w:t>
      </w:r>
      <w:r w:rsidRPr="00015FDC">
        <w:rPr>
          <w:rFonts w:ascii="Times New Roman" w:hAnsi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015FDC">
        <w:rPr>
          <w:rFonts w:ascii="Times New Roman" w:hAnsi="Times New Roman"/>
          <w:sz w:val="28"/>
          <w:szCs w:val="28"/>
        </w:rPr>
        <w:t>у</w:t>
      </w:r>
      <w:r w:rsidRPr="00015FDC">
        <w:rPr>
          <w:rFonts w:ascii="Times New Roman" w:hAnsi="Times New Roman"/>
          <w:sz w:val="28"/>
          <w:szCs w:val="28"/>
        </w:rPr>
        <w:t>ациях. Распределение учебного материала осуществляется концентрич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ски, что позволяет обеспечить постепенный переход от исключительно практического изучения математики к практико-теоретическому изуч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ментарное математическое мышление, формируются и корригируются т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4B457CF2" w14:textId="27174CD8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015FDC">
        <w:rPr>
          <w:rFonts w:ascii="Times New Roman" w:hAnsi="Times New Roman" w:cs="Times New Roman"/>
          <w:sz w:val="28"/>
          <w:szCs w:val="28"/>
        </w:rPr>
        <w:t>и</w:t>
      </w:r>
      <w:r w:rsidRPr="00015FDC">
        <w:rPr>
          <w:rFonts w:ascii="Times New Roman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015FDC">
        <w:rPr>
          <w:rFonts w:ascii="Times New Roman" w:hAnsi="Times New Roman" w:cs="Times New Roman"/>
          <w:sz w:val="28"/>
          <w:szCs w:val="28"/>
        </w:rPr>
        <w:t>а</w:t>
      </w:r>
      <w:r w:rsidRPr="00015FDC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14:paraId="43D7251C" w14:textId="77777777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</w:t>
      </w:r>
      <w:r w:rsidR="00873A3A" w:rsidRPr="00015FDC">
        <w:rPr>
          <w:rFonts w:ascii="Times New Roman" w:hAnsi="Times New Roman" w:cs="Times New Roman"/>
          <w:sz w:val="28"/>
          <w:szCs w:val="28"/>
        </w:rPr>
        <w:t>и</w:t>
      </w:r>
      <w:r w:rsidR="00873A3A" w:rsidRPr="00015FDC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14:paraId="2A892D31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ний);</w:t>
      </w:r>
    </w:p>
    <w:p w14:paraId="6B9767CC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A75E3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ские работы);</w:t>
      </w:r>
    </w:p>
    <w:p w14:paraId="07A1248F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4C044263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5A73B1E5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37C878B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15FDC">
        <w:rPr>
          <w:rFonts w:ascii="Times New Roman" w:hAnsi="Times New Roman" w:cs="Times New Roman"/>
          <w:sz w:val="28"/>
          <w:szCs w:val="28"/>
        </w:rPr>
        <w:t>взаим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015FDC">
        <w:rPr>
          <w:rFonts w:ascii="Times New Roman" w:hAnsi="Times New Roman" w:cs="Times New Roman"/>
          <w:sz w:val="28"/>
          <w:szCs w:val="28"/>
        </w:rPr>
        <w:t>).</w:t>
      </w:r>
    </w:p>
    <w:p w14:paraId="78145285" w14:textId="22F7255A"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EAEADBB" w14:textId="02273D2E"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</w:t>
      </w:r>
      <w:r w:rsidRPr="00015FDC">
        <w:rPr>
          <w:rFonts w:ascii="Times New Roman" w:hAnsi="Times New Roman" w:cs="Times New Roman"/>
          <w:sz w:val="28"/>
          <w:szCs w:val="28"/>
        </w:rPr>
        <w:t>м</w:t>
      </w:r>
      <w:r w:rsidRPr="00015FDC">
        <w:rPr>
          <w:rFonts w:ascii="Times New Roman" w:hAnsi="Times New Roman" w:cs="Times New Roman"/>
          <w:sz w:val="28"/>
          <w:szCs w:val="28"/>
        </w:rPr>
        <w:t>бинации указанных методов. Комплексное их использование позволяет более полно решать задачи каждого урока.</w:t>
      </w:r>
    </w:p>
    <w:p w14:paraId="4E4BAAB0" w14:textId="38B76FAD"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14:paraId="2464F3F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77777777"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46E69D8A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14:paraId="1B7E6D8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528F7B3C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47CFAAA0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77777777"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14:paraId="60671D9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14:paraId="6A16406D" w14:textId="77777777"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77777777"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007E4A9E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3E4191F7" w14:textId="77777777"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72FF3E" w14:textId="77777777"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FFD8A3" w14:textId="2B85E4C1"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BE0D4" w14:textId="2633067C"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5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5CD0453" w14:textId="77777777"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BBFCB" w14:textId="5CCAD24D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7A6987D7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3D8D2CAE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052ADCB" w14:textId="77777777"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ного взаимодействия, использование доступных информационных техн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логий для коммуникации.</w:t>
      </w:r>
    </w:p>
    <w:p w14:paraId="1EE210CD" w14:textId="453522F9"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61AB49F5" w14:textId="77777777"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34132C5" w14:textId="77777777"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</w:t>
      </w:r>
      <w:r w:rsidRPr="00187A04">
        <w:rPr>
          <w:rFonts w:ascii="Times New Roman" w:hAnsi="Times New Roman" w:cs="Times New Roman"/>
          <w:sz w:val="28"/>
          <w:szCs w:val="28"/>
        </w:rPr>
        <w:t>и</w:t>
      </w:r>
      <w:r w:rsidRPr="00187A04">
        <w:rPr>
          <w:rFonts w:ascii="Times New Roman" w:hAnsi="Times New Roman" w:cs="Times New Roman"/>
          <w:sz w:val="28"/>
          <w:szCs w:val="28"/>
        </w:rPr>
        <w:t>ниц (1, 10, 100) и равными числовыми группами по 50 устно и с записью чисел;</w:t>
      </w:r>
    </w:p>
    <w:p w14:paraId="599C6E1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14:paraId="4619AC4B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 (с помощью учителя);</w:t>
      </w:r>
    </w:p>
    <w:p w14:paraId="61F3943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14:paraId="33347B82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устных и письменных вычислений;</w:t>
      </w:r>
    </w:p>
    <w:p w14:paraId="7F72FE1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</w:t>
      </w:r>
      <w:r w:rsidRPr="00187A04">
        <w:rPr>
          <w:rFonts w:ascii="Times New Roman" w:hAnsi="Times New Roman" w:cs="Times New Roman"/>
          <w:sz w:val="28"/>
          <w:szCs w:val="28"/>
        </w:rPr>
        <w:t>у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письменных вычислений;</w:t>
      </w:r>
    </w:p>
    <w:p w14:paraId="7989DC3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14:paraId="4CC9478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 (с помощью учителя), с использованием при вычислениях таблицы умножения на печатной осн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ве;</w:t>
      </w:r>
    </w:p>
    <w:p w14:paraId="60C9DDB5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14:paraId="3B4B5686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0A8152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 (с помощью учителя);</w:t>
      </w:r>
    </w:p>
    <w:p w14:paraId="3B3F9E81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14:paraId="12B09CF3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лов;</w:t>
      </w:r>
    </w:p>
    <w:p w14:paraId="1C81C0D7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линейки;</w:t>
      </w:r>
    </w:p>
    <w:p w14:paraId="38CFB22D" w14:textId="77777777"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14:paraId="12F3396C" w14:textId="77777777"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17EEAC3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числовой ряд в пределах 1 – 1 000 в прямом и обратном поря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 xml:space="preserve">ке; </w:t>
      </w:r>
    </w:p>
    <w:p w14:paraId="3A528F5B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14:paraId="0C525ED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14:paraId="230EE76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 xml:space="preserve">делах 1 000; </w:t>
      </w:r>
    </w:p>
    <w:p w14:paraId="0DCFACDD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14:paraId="491ADE4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14:paraId="26CDB2A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14:paraId="3C4B128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шений;</w:t>
      </w:r>
    </w:p>
    <w:p w14:paraId="27135DF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значным, двузначным числом в пределах 100 с переходом через разряд на основе приёмов устных и письменных вычислений;</w:t>
      </w:r>
    </w:p>
    <w:p w14:paraId="0C17CB12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408177A8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вычислений;</w:t>
      </w:r>
    </w:p>
    <w:p w14:paraId="41D8362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их виды (правильные и неправильные дроби);</w:t>
      </w:r>
    </w:p>
    <w:p w14:paraId="1EA36DD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14:paraId="7EBA610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вычитаемого;</w:t>
      </w:r>
    </w:p>
    <w:p w14:paraId="6931EF0C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14:paraId="3BAC8F14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 и длин сторон;</w:t>
      </w:r>
    </w:p>
    <w:p w14:paraId="65F9C56F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14:paraId="3A1824F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ния;</w:t>
      </w:r>
    </w:p>
    <w:p w14:paraId="4B4FECCE" w14:textId="77777777"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2D57EDE7" w14:textId="5D6B7D03"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15772278" w14:textId="77777777"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6720567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2F45EF8D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2903B15E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 балла - удовлетворительная динамика; </w:t>
      </w:r>
    </w:p>
    <w:p w14:paraId="0DB81F05" w14:textId="77777777"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6B8ABB4F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Оценка предметных результатов осуществляется по итогам индив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6F1D60">
        <w:rPr>
          <w:rFonts w:ascii="Times New Roman" w:hAnsi="Times New Roman" w:cs="Times New Roman"/>
          <w:sz w:val="28"/>
          <w:szCs w:val="28"/>
        </w:rPr>
        <w:t>я</w:t>
      </w:r>
      <w:r w:rsidRPr="006F1D60">
        <w:rPr>
          <w:rFonts w:ascii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14:paraId="4440C44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3B5C384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5D2A168A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</w:t>
      </w:r>
      <w:r w:rsidRPr="006F1D60">
        <w:rPr>
          <w:rFonts w:ascii="Times New Roman" w:hAnsi="Times New Roman" w:cs="Times New Roman"/>
          <w:sz w:val="28"/>
          <w:szCs w:val="28"/>
        </w:rPr>
        <w:t>й</w:t>
      </w:r>
      <w:r w:rsidRPr="006F1D60">
        <w:rPr>
          <w:rFonts w:ascii="Times New Roman" w:hAnsi="Times New Roman" w:cs="Times New Roman"/>
          <w:sz w:val="28"/>
          <w:szCs w:val="28"/>
        </w:rPr>
        <w:t>ствиями, знает и умеет применять правила, умеет самостоятельно опер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ровать изученными математическими представлениями;</w:t>
      </w:r>
    </w:p>
    <w:p w14:paraId="32AF9F7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14:paraId="7ED93533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стве;</w:t>
      </w:r>
    </w:p>
    <w:p w14:paraId="6DDAE667" w14:textId="77777777"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тельность работы.</w:t>
      </w:r>
    </w:p>
    <w:p w14:paraId="01C5E772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14:paraId="39C081F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9462C95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вычислениях, в отдельных случаях, нуждается в дополнител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14:paraId="042919CA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7CEFCB3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AC14036" w14:textId="77777777"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стью.</w:t>
      </w:r>
    </w:p>
    <w:p w14:paraId="02C921A7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сколько мелких. Также оценку «удовлетворительно» может получить об</w:t>
      </w:r>
      <w:r w:rsidRPr="006F1D60">
        <w:rPr>
          <w:rFonts w:ascii="Times New Roman" w:hAnsi="Times New Roman" w:cs="Times New Roman"/>
          <w:sz w:val="28"/>
          <w:szCs w:val="28"/>
        </w:rPr>
        <w:t>у</w:t>
      </w:r>
      <w:r w:rsidRPr="006F1D60">
        <w:rPr>
          <w:rFonts w:ascii="Times New Roman" w:hAnsi="Times New Roman" w:cs="Times New Roman"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14:paraId="5A917BC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14:paraId="1A47972F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риала, но с соблюдением алгоритмов действий;</w:t>
      </w:r>
    </w:p>
    <w:p w14:paraId="477F9787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водством учителя;</w:t>
      </w:r>
    </w:p>
    <w:p w14:paraId="04E4EB64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узнает и называет геометрические фигуры, их элементы, положение фигур на плоскости и в пространстве со значительной помощью учителя </w:t>
      </w:r>
      <w:r w:rsidRPr="006F1D60">
        <w:rPr>
          <w:rFonts w:ascii="Times New Roman" w:hAnsi="Times New Roman" w:cs="Times New Roman"/>
          <w:sz w:val="28"/>
          <w:szCs w:val="28"/>
        </w:rPr>
        <w:lastRenderedPageBreak/>
        <w:t>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D270A88" w14:textId="77777777"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DCBEDE1" w14:textId="77777777"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11"/>
          <w:footerReference w:type="default" r:id="rId12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326CA24" w14:textId="0131EC74"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6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77777777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</w:t>
            </w:r>
            <w:r w:rsidRPr="00D02FA3">
              <w:rPr>
                <w:sz w:val="24"/>
                <w:szCs w:val="24"/>
              </w:rPr>
              <w:t>е</w:t>
            </w:r>
            <w:r w:rsidRPr="00D02FA3">
              <w:rPr>
                <w:sz w:val="24"/>
                <w:szCs w:val="24"/>
              </w:rPr>
              <w:t>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я</w:t>
            </w:r>
            <w:r w:rsidR="00746B41" w:rsidRPr="00D02FA3">
              <w:rPr>
                <w:sz w:val="24"/>
                <w:szCs w:val="24"/>
              </w:rPr>
              <w:t>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числа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разрядную таблицу по наглядной и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лице «Классов и разр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ниц, десятков, сотен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пределах 100 (числовые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</w:t>
            </w:r>
            <w:r w:rsidRPr="00D02FA3">
              <w:rPr>
                <w:sz w:val="24"/>
              </w:rPr>
              <w:t>й</w:t>
            </w:r>
            <w:r w:rsidRPr="00D02FA3">
              <w:rPr>
                <w:sz w:val="24"/>
              </w:rPr>
              <w:t>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</w:t>
            </w:r>
            <w:r w:rsidR="0034206A" w:rsidRPr="00D02FA3">
              <w:rPr>
                <w:sz w:val="24"/>
              </w:rPr>
              <w:t>т</w:t>
            </w:r>
            <w:r w:rsidR="0034206A" w:rsidRPr="00D02FA3">
              <w:rPr>
                <w:sz w:val="24"/>
              </w:rPr>
              <w:t>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без пер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с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на разностное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верка умножения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делением, и проверка деления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</w:t>
            </w:r>
            <w:r w:rsidRPr="00D02FA3">
              <w:rPr>
                <w:rStyle w:val="c0"/>
                <w:color w:val="000000"/>
              </w:rPr>
              <w:t>я</w:t>
            </w:r>
            <w:r w:rsidRPr="00D02FA3">
              <w:rPr>
                <w:rStyle w:val="c0"/>
                <w:color w:val="000000"/>
              </w:rPr>
              <w:t>тий: «точка», «прямая», «кривая», «отрезок», «луч», «ломаная», закр</w:t>
            </w:r>
            <w:r w:rsidRPr="00D02FA3">
              <w:rPr>
                <w:rStyle w:val="c0"/>
                <w:color w:val="000000"/>
              </w:rPr>
              <w:t>е</w:t>
            </w:r>
            <w:r w:rsidRPr="00D02FA3">
              <w:rPr>
                <w:rStyle w:val="c0"/>
                <w:color w:val="000000"/>
              </w:rPr>
              <w:t>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</w:rPr>
              <w:t>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 указанной длины, лом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линий, обозначают их буквами (по словесной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струментами (линейка, 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ломаных линий, об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значают их буквами, пользуются чертежными инструментами (лине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единицы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купюрами по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нетами), рублёвого эквивале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 в 2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события),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вычитание,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угла с помощью чертё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слагаем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слагаем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уменьш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проверку. Решают задачи на нахождение неизвестного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компонента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вестных компоне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неизвестных компонентов 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гаемого, вычитаемого, уменьшаем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6C742A01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(слагаемое,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читаемое, уменьш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емое)</w:t>
            </w:r>
          </w:p>
        </w:tc>
        <w:tc>
          <w:tcPr>
            <w:tcW w:w="680" w:type="dxa"/>
          </w:tcPr>
          <w:p w14:paraId="38D963F1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</w:t>
            </w:r>
            <w:r w:rsidR="00B13CB0" w:rsidRPr="00D02FA3">
              <w:rPr>
                <w:sz w:val="24"/>
              </w:rPr>
              <w:t>е</w:t>
            </w:r>
            <w:r w:rsidR="00B13CB0" w:rsidRPr="00D02FA3">
              <w:rPr>
                <w:sz w:val="24"/>
              </w:rPr>
              <w:t>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</w:t>
            </w:r>
            <w:r w:rsidRPr="00D02FA3">
              <w:rPr>
                <w:sz w:val="24"/>
              </w:rPr>
              <w:t>ь</w:t>
            </w:r>
            <w:r w:rsidRPr="00D02FA3">
              <w:rPr>
                <w:sz w:val="24"/>
              </w:rPr>
              <w:t>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77777777"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</w:t>
            </w:r>
            <w:r w:rsidR="001E73FB" w:rsidRPr="00D02FA3">
              <w:rPr>
                <w:sz w:val="24"/>
              </w:rPr>
              <w:t>и</w:t>
            </w:r>
            <w:r w:rsidR="001E73FB" w:rsidRPr="00D02FA3">
              <w:rPr>
                <w:sz w:val="24"/>
              </w:rPr>
              <w:t>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л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1DAB4F24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налом 1 000 р., производят размен купюр 1 000 р. куп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55BFBC4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77777777"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разряда содержится в числе, записывают числа в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таблицу по наглядной и словесной инструкции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36F4D37F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на нахождение произведения (стоимости) и нахо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стоимости в 2 - 3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считывают разрядные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числами</w:t>
            </w:r>
          </w:p>
        </w:tc>
        <w:tc>
          <w:tcPr>
            <w:tcW w:w="680" w:type="dxa"/>
          </w:tcPr>
          <w:p w14:paraId="001963A5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присчитывания и отсч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 «Нум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рация чисел в пр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080A1213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1B87E0BA"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арифметических де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05276F1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именованн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числами (грамм, кг)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трёхзначных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предложенному сюжету, готовому решению, кра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предложенному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жету, готовому решению, краткой записи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 действия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6509767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десятков, приёмами устных вычислений (с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приёмом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однозначных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(стоимости) и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пост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5231955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числа в виде суммы разрядных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5B1CFB5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моугольников, квадратов по заданным сторонам,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77777777"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ношение) чисел с вопросами: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(отношение) чисел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сторонам с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77777777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двузначных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послед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ющей постановкой вопроса: «На сколько дороже (д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14:paraId="36CAEB01" w14:textId="73B9E88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(на основе действий с предметными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вокупностями) по краткой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совокупностями) по краткой записи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70178D8F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 (все случаи)</w:t>
            </w:r>
          </w:p>
        </w:tc>
        <w:tc>
          <w:tcPr>
            <w:tcW w:w="680" w:type="dxa"/>
          </w:tcPr>
          <w:p w14:paraId="572FD4AB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реместительного свойства слож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однозначными,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ными, двузначными,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 с применением переместительного сво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одним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ним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407EC17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разряд, с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ёмом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вычитание трёхзначных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0 в середине и на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0 в сер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12C5464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из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чисел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круглых чисел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23F30C0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значные, трёхзна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жания,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нахождение остатка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ные, двузначные, трёхзна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05E5500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й по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2D427D2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 и от 1 000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таемого), записывают кра</w:t>
            </w:r>
            <w:r w:rsidRPr="00D02FA3">
              <w:rPr>
                <w:rFonts w:ascii="Times New Roman" w:hAnsi="Times New Roman" w:cs="Times New Roman"/>
                <w:sz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</w:rPr>
              <w:t>кую запись к задаче, в</w:t>
            </w:r>
            <w:r w:rsidRPr="00D02FA3">
              <w:rPr>
                <w:rFonts w:ascii="Times New Roman" w:hAnsi="Times New Roman" w:cs="Times New Roman"/>
                <w:sz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</w:rPr>
              <w:t>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4489FB0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моугольный, туп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угольный</w:t>
            </w:r>
          </w:p>
        </w:tc>
        <w:tc>
          <w:tcPr>
            <w:tcW w:w="680" w:type="dxa"/>
          </w:tcPr>
          <w:p w14:paraId="45349CCF" w14:textId="77777777"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угольников,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дов (по видам углов),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6F594BA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77777777"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44A95EB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ми.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680" w:type="dxa"/>
          </w:tcPr>
          <w:p w14:paraId="2FCAB38F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084AF8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каждого месяца с пом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77777777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14:paraId="49175592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умножение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 без перехода через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приёмами устных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значное число без перехода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14:paraId="6997C618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</w:t>
            </w:r>
            <w:proofErr w:type="gram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=3сот.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без перехода 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6261060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десятков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ловых выражений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вокупностей на 4,5,6 равных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деление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метных совокупностей на 4,5,6 равных частей (в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содержания с мерами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массы, с последующей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с мерами измерения массы, с посл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постановкой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02BDB76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без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лимого на разрядные слаг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емые,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680" w:type="dxa"/>
          </w:tcPr>
          <w:p w14:paraId="5E186803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деления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4C9ADCAB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77777777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19A2FCC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220FDD1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ронам с помощью чертёжного 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 виды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в тетрадь результ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времени сек, мин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с мерами измерения времени мин, сек, на (сл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3829942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в 2- 3 действия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двузначных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двузначных чисел на однозначное число с переходом через разряд, 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произведения, с последующим сравнение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изведения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14:paraId="67E88A23" w14:textId="77777777" w:rsidTr="00187A04">
        <w:tc>
          <w:tcPr>
            <w:tcW w:w="704" w:type="dxa"/>
          </w:tcPr>
          <w:p w14:paraId="7F5E26F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(письме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равные части (нахожд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(письменные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на равные части (на нахождение суммы,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особые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практического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деление на равные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деление на равные части (на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2-3 действия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 на нахождение (прои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2 -3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243E834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деление именова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77777777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свойством сложение,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задач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житель, множитель,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на 10,100 (с перем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стительным свойством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произведения, суммы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ством сложение,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19E924A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полученными при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массы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массы по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77777777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замена крупных мер ме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(произвед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7E20562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длины, по сюжетной картинке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по сюжетной картинке с вопросами: «На сколько больше (меньше)…?», с последующим преобразов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с вопросами: «На сколько больше (меньше)…?»,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щим преобразованием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090E4A8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величин (длины, массы,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полученных при измерении одной, двумя мерами (длины, массы, ст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796E39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стоимости), одной,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чисел, полученных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величин (дл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612EF9A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моугольника, квадрата в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7777777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 одной, нескольких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77777777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словестной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0F6CF62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29D14292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опорой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на равные части, нахождение долей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77777777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«Обы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78871E76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диаметра окружн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зависимость между ради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77777777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77777777"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</w:t>
            </w:r>
            <w:r w:rsidRPr="00D02FA3">
              <w:rPr>
                <w:sz w:val="24"/>
              </w:rPr>
              <w:t>а</w:t>
            </w:r>
            <w:r w:rsidRPr="00D02FA3">
              <w:rPr>
                <w:sz w:val="24"/>
              </w:rPr>
              <w:t>ем</w:t>
            </w:r>
            <w:r w:rsidR="00A60AF1" w:rsidRPr="00D02FA3">
              <w:rPr>
                <w:sz w:val="24"/>
              </w:rPr>
              <w:t>ого, уменьшаемого, вычитаем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</w:t>
            </w:r>
            <w:r w:rsidRPr="00D02FA3">
              <w:rPr>
                <w:sz w:val="24"/>
              </w:rPr>
              <w:t>ы</w:t>
            </w:r>
            <w:r w:rsidRPr="00D02FA3">
              <w:rPr>
                <w:sz w:val="24"/>
              </w:rPr>
              <w:t>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D1EC80D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289A6CB" w14:textId="77777777" w:rsidR="00690651" w:rsidRDefault="00690651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05D0A87E" w14:textId="77777777" w:rsidR="00690651" w:rsidRDefault="00690651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0DCAF15" w14:textId="77777777" w:rsidR="00690651" w:rsidRDefault="00690651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1D359325" w14:textId="77777777" w:rsidR="00690651" w:rsidRPr="00054DF4" w:rsidRDefault="00690651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683F0E9F" w14:textId="77777777" w:rsidR="00690651" w:rsidRDefault="00690651" w:rsidP="006906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внесения изменений в рабочую программу</w:t>
      </w:r>
    </w:p>
    <w:p w14:paraId="5620D79B" w14:textId="77777777" w:rsidR="00690651" w:rsidRDefault="00690651" w:rsidP="00690651">
      <w:pPr>
        <w:jc w:val="center"/>
        <w:rPr>
          <w:sz w:val="28"/>
          <w:szCs w:val="28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701"/>
      </w:tblGrid>
      <w:tr w:rsidR="00690651" w14:paraId="38A9EABF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FC3A16" w14:textId="77777777" w:rsidR="00690651" w:rsidRDefault="00690651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4D4399" w14:textId="77777777" w:rsidR="00690651" w:rsidRDefault="00690651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703BE" w14:textId="77777777" w:rsidR="00690651" w:rsidRDefault="00690651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кумента (дата, 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C794F2" w14:textId="77777777" w:rsidR="00690651" w:rsidRDefault="00690651" w:rsidP="00AD5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лица,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шего запись</w:t>
            </w:r>
          </w:p>
        </w:tc>
      </w:tr>
      <w:tr w:rsidR="00690651" w14:paraId="76890D73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F6B4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2ED4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604B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F388C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4403973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5F6A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3501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42E6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581D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0DD8BA4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DA93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0B92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D07A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A973D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8B1B25C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F1BB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656B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9057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38A6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39F0F85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479E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6080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E1430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938A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106A17BD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34BA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9A2D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8671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7F9E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3C6D7577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D6FD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7B40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2BAED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9E11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C41D81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039F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C632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42E9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B96B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24348CA0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C2D5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36E8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4967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D80D7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0D543BB1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3ABC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16FA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4E6E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C181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5177776B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29DE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0DEB7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D020C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4720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212055C5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D2DE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684D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3974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06BB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1BF630F9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732B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09F20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5349D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0486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51D4C91F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1719C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04D8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A33E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6812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437A95F2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486F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9E63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12F22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A07D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12765F2E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7478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F94A7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6B49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BE53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0A2384D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E318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E6B9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198F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69FF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BB220C8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C429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25DF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B836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DDD5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54B6D28A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09D5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179E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EAEFF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C2DD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63B01757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7DEA3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4D94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025E7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ACFB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1AA58363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C5FB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0B3A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965FC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A5D9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E987F44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E276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AB4B1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2EA6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848A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4527DC44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747EB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ED1B9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06766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B689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618926B0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A0920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CE418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753E5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A569A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  <w:tr w:rsidR="00690651" w14:paraId="75F55472" w14:textId="77777777" w:rsidTr="00AD53A5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E187C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E321F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5D0BE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5B7B4" w14:textId="77777777" w:rsidR="00690651" w:rsidRDefault="00690651" w:rsidP="00AD53A5">
            <w:pPr>
              <w:rPr>
                <w:sz w:val="28"/>
                <w:szCs w:val="28"/>
              </w:rPr>
            </w:pPr>
          </w:p>
        </w:tc>
      </w:tr>
    </w:tbl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B8B3F" w14:textId="77777777" w:rsidR="00EB62D3" w:rsidRDefault="00EB62D3" w:rsidP="00746B41">
      <w:pPr>
        <w:spacing w:after="0" w:line="240" w:lineRule="auto"/>
      </w:pPr>
      <w:r>
        <w:separator/>
      </w:r>
    </w:p>
  </w:endnote>
  <w:endnote w:type="continuationSeparator" w:id="0">
    <w:p w14:paraId="318BEF26" w14:textId="77777777" w:rsidR="00EB62D3" w:rsidRDefault="00EB62D3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1EACD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5A6DBC" w:rsidRDefault="005A6DBC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448AE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66BF">
      <w:rPr>
        <w:rStyle w:val="ab"/>
        <w:noProof/>
      </w:rPr>
      <w:t>3</w:t>
    </w:r>
    <w:r>
      <w:rPr>
        <w:rStyle w:val="ab"/>
      </w:rPr>
      <w:fldChar w:fldCharType="end"/>
    </w:r>
  </w:p>
  <w:p w14:paraId="0C11A359" w14:textId="77777777" w:rsidR="005A6DBC" w:rsidRDefault="005A6DBC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A2E66" w14:textId="77777777" w:rsidR="00EB62D3" w:rsidRDefault="00EB62D3" w:rsidP="00746B41">
      <w:pPr>
        <w:spacing w:after="0" w:line="240" w:lineRule="auto"/>
      </w:pPr>
      <w:r>
        <w:separator/>
      </w:r>
    </w:p>
  </w:footnote>
  <w:footnote w:type="continuationSeparator" w:id="0">
    <w:p w14:paraId="3ADF5246" w14:textId="77777777" w:rsidR="00EB62D3" w:rsidRDefault="00EB62D3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126CC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166BF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90651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27F2F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17B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B62D3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5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1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26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5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1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2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2427C-6848-46B0-ADD3-1F6CD119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77</Pages>
  <Words>20181</Words>
  <Characters>115034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Коростылева Н М</cp:lastModifiedBy>
  <cp:revision>11</cp:revision>
  <dcterms:created xsi:type="dcterms:W3CDTF">2023-06-28T14:38:00Z</dcterms:created>
  <dcterms:modified xsi:type="dcterms:W3CDTF">2024-10-22T07:50:00Z</dcterms:modified>
</cp:coreProperties>
</file>