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D96" w:rsidRDefault="00153D96" w:rsidP="00153D96">
      <w:pPr>
        <w:tabs>
          <w:tab w:val="left" w:pos="13005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5.2  </w:t>
      </w:r>
    </w:p>
    <w:p w:rsidR="00153D96" w:rsidRDefault="00153D96" w:rsidP="00153D96">
      <w:pPr>
        <w:tabs>
          <w:tab w:val="left" w:pos="13005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к    ООП ООО МБОУ «ПСОШ №1»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153D96" w:rsidRDefault="00153D96" w:rsidP="00153D96">
      <w:pPr>
        <w:pStyle w:val="a4"/>
        <w:jc w:val="center"/>
      </w:pPr>
      <w:r>
        <w:t xml:space="preserve">                                                                                             Приказ № 69-о от 27.08.2024 г.     </w:t>
      </w:r>
    </w:p>
    <w:p w:rsidR="00153D96" w:rsidRDefault="00153D96" w:rsidP="00153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D96" w:rsidRDefault="00153D96" w:rsidP="00153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D96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:rsidR="00153D96" w:rsidRDefault="00153D96" w:rsidP="00153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D96" w:rsidRPr="00153D96" w:rsidRDefault="00153D96" w:rsidP="00153D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53D96">
        <w:rPr>
          <w:rFonts w:ascii="Times New Roman" w:hAnsi="Times New Roman" w:cs="Times New Roman"/>
          <w:sz w:val="24"/>
          <w:szCs w:val="24"/>
        </w:rPr>
        <w:t>Материально-техническое оснащение ш</w:t>
      </w:r>
      <w:r>
        <w:rPr>
          <w:rFonts w:ascii="Times New Roman" w:hAnsi="Times New Roman" w:cs="Times New Roman"/>
          <w:sz w:val="24"/>
          <w:szCs w:val="24"/>
        </w:rPr>
        <w:t>колы с</w:t>
      </w:r>
      <w:r w:rsidRPr="00153D96">
        <w:rPr>
          <w:rFonts w:ascii="Times New Roman" w:hAnsi="Times New Roman" w:cs="Times New Roman"/>
          <w:sz w:val="24"/>
          <w:szCs w:val="24"/>
        </w:rPr>
        <w:t>оответствует  действующим санитарным, строительным,  противопожарным нормам и правилам. Материально-техническое обеспечение образовательного процесса позволяет реализовать в ОУ образовательные программы, определяющие его статус. В ОУ создана материально-техническая база, позволяющая сохранять и поддерживать здоровье учащихся, проводить диагностику и коррекцию физического и психического здоровья детей.</w:t>
      </w:r>
    </w:p>
    <w:p w:rsidR="00153D96" w:rsidRPr="00153D96" w:rsidRDefault="00153D96" w:rsidP="00153D96">
      <w:pPr>
        <w:pStyle w:val="a4"/>
        <w:jc w:val="both"/>
        <w:rPr>
          <w:sz w:val="24"/>
          <w:szCs w:val="24"/>
        </w:rPr>
      </w:pPr>
      <w:r w:rsidRPr="00153D96">
        <w:rPr>
          <w:sz w:val="24"/>
          <w:szCs w:val="24"/>
        </w:rPr>
        <w:t>Все учебные кабинеты оборудованы необходимой учебной мебелью, ученическими столами, стульями, лабораторными демонстрационными столами, столами для учителя, классными досками, шкафами, стеллажами для хранения учебных пособий, эстетически оформлены, имеют методическое обеспечение.</w:t>
      </w:r>
    </w:p>
    <w:p w:rsidR="00153D96" w:rsidRPr="00153D96" w:rsidRDefault="00153D96" w:rsidP="00153D96">
      <w:pPr>
        <w:pStyle w:val="a4"/>
        <w:jc w:val="both"/>
        <w:rPr>
          <w:sz w:val="24"/>
          <w:szCs w:val="24"/>
        </w:rPr>
      </w:pPr>
      <w:r w:rsidRPr="00153D96">
        <w:rPr>
          <w:sz w:val="24"/>
          <w:szCs w:val="24"/>
        </w:rPr>
        <w:t>В ОУ имеются оснащенные предметные кабинеты для осуществления обучения. В базовой школе работает центр «Точка роста» естественнонаучной направленности.</w:t>
      </w:r>
    </w:p>
    <w:p w:rsidR="00153D96" w:rsidRPr="00153D96" w:rsidRDefault="00153D96" w:rsidP="00153D96">
      <w:pPr>
        <w:pStyle w:val="a4"/>
        <w:jc w:val="both"/>
        <w:rPr>
          <w:sz w:val="24"/>
          <w:szCs w:val="24"/>
        </w:rPr>
      </w:pPr>
      <w:r w:rsidRPr="00153D96">
        <w:rPr>
          <w:sz w:val="24"/>
          <w:szCs w:val="24"/>
        </w:rPr>
        <w:t xml:space="preserve">   Для более качественной организации учебно-воспитательного процесса  каждый учебный кабинет подключен  в общую локальную сеть для возможности использования ИКТ на уроках, а также доступа в Интернет для использования его ресурсов, ведения электронного журнала и дневников.</w:t>
      </w:r>
    </w:p>
    <w:p w:rsidR="00153D96" w:rsidRDefault="00153D96" w:rsidP="00153D96">
      <w:pPr>
        <w:pStyle w:val="a5"/>
        <w:spacing w:after="0"/>
        <w:ind w:left="1287"/>
      </w:pPr>
      <w:r w:rsidRPr="00372C0F">
        <w:t xml:space="preserve">                 </w:t>
      </w:r>
    </w:p>
    <w:p w:rsidR="00153D96" w:rsidRPr="00153D96" w:rsidRDefault="00153D96" w:rsidP="00153D96">
      <w:pPr>
        <w:pStyle w:val="a5"/>
        <w:spacing w:after="0"/>
        <w:ind w:left="1287"/>
        <w:rPr>
          <w:b/>
        </w:rPr>
      </w:pPr>
      <w:r>
        <w:rPr>
          <w:b/>
        </w:rPr>
        <w:t xml:space="preserve">            </w:t>
      </w:r>
      <w:r w:rsidRPr="00153D96">
        <w:rPr>
          <w:b/>
        </w:rPr>
        <w:t>МБОУ «</w:t>
      </w:r>
      <w:proofErr w:type="spellStart"/>
      <w:r w:rsidRPr="00153D96">
        <w:rPr>
          <w:b/>
        </w:rPr>
        <w:t>Поспелихинская</w:t>
      </w:r>
      <w:proofErr w:type="spellEnd"/>
      <w:r w:rsidRPr="00153D96">
        <w:rPr>
          <w:b/>
        </w:rPr>
        <w:t xml:space="preserve"> СОШ № 1</w:t>
      </w:r>
    </w:p>
    <w:p w:rsidR="00153D96" w:rsidRPr="00372C0F" w:rsidRDefault="00153D96" w:rsidP="00153D96">
      <w:pPr>
        <w:pStyle w:val="a5"/>
        <w:spacing w:after="0"/>
        <w:ind w:left="1287"/>
      </w:pPr>
    </w:p>
    <w:tbl>
      <w:tblPr>
        <w:tblStyle w:val="a7"/>
        <w:tblW w:w="9889" w:type="dxa"/>
        <w:tblLook w:val="04A0"/>
      </w:tblPr>
      <w:tblGrid>
        <w:gridCol w:w="6771"/>
        <w:gridCol w:w="3118"/>
      </w:tblGrid>
      <w:tr w:rsidR="00153D96" w:rsidRPr="00372C0F" w:rsidTr="00153D96">
        <w:trPr>
          <w:trHeight w:val="497"/>
        </w:trPr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Компьютеры (всего)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65 + 60 ноутбуков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МФУ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принтеры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классы (количество компьютеров)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2/15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Классы, оборудованные мультимедиа проекторами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52 (6 из них оснащены интерактивными досками)</w:t>
            </w:r>
            <w:proofErr w:type="gramEnd"/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Видеотехнические</w:t>
            </w:r>
            <w:proofErr w:type="spellEnd"/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устройства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Аудиотехнические</w:t>
            </w:r>
            <w:proofErr w:type="spellEnd"/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устройства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Портативные компьютеры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Комплект компьютерного оборудования и  программное обеспечение видеоконференции 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интерактивного опроса и голосования  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Локальная сеть с выделенным сервером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Веб-камера</w:t>
            </w:r>
            <w:proofErr w:type="spellEnd"/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Портативная интерактивная доска </w:t>
            </w:r>
            <w:proofErr w:type="spellStart"/>
            <w:r w:rsidRPr="00372C0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Mimio</w:t>
            </w:r>
            <w:proofErr w:type="spellEnd"/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2C0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Teach</w:t>
            </w: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графический планшет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Тележка для зарядки ноутбуков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Документ-камера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Оборудованные предметные кабинеты (биология, химия, физика, технология)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153D96" w:rsidRPr="00372C0F" w:rsidTr="00153D96"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Цифровое лабораторное оборудование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153D96" w:rsidRPr="00372C0F" w:rsidTr="00153D96">
        <w:trPr>
          <w:trHeight w:val="461"/>
        </w:trPr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Перворобот</w:t>
            </w:r>
            <w:proofErr w:type="spellEnd"/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153D96" w:rsidRPr="00372C0F" w:rsidTr="00153D96">
        <w:trPr>
          <w:trHeight w:val="461"/>
        </w:trPr>
        <w:tc>
          <w:tcPr>
            <w:tcW w:w="6771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Сматр</w:t>
            </w:r>
            <w:proofErr w:type="spellEnd"/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2C0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TV</w:t>
            </w:r>
          </w:p>
        </w:tc>
        <w:tc>
          <w:tcPr>
            <w:tcW w:w="3118" w:type="dxa"/>
          </w:tcPr>
          <w:p w:rsidR="00153D96" w:rsidRPr="00372C0F" w:rsidRDefault="00153D96" w:rsidP="00ED48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C0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</w:tbl>
    <w:p w:rsidR="00B4017B" w:rsidRDefault="00B4017B" w:rsidP="00153D96">
      <w:pPr>
        <w:jc w:val="right"/>
      </w:pPr>
    </w:p>
    <w:p w:rsidR="00E12028" w:rsidRPr="00E12028" w:rsidRDefault="00E12028" w:rsidP="00E120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028">
        <w:rPr>
          <w:rFonts w:ascii="Times New Roman" w:hAnsi="Times New Roman" w:cs="Times New Roman"/>
          <w:b/>
          <w:sz w:val="24"/>
          <w:szCs w:val="24"/>
        </w:rPr>
        <w:lastRenderedPageBreak/>
        <w:t>Филиал МБОУ «</w:t>
      </w:r>
      <w:proofErr w:type="spellStart"/>
      <w:r w:rsidRPr="00E12028">
        <w:rPr>
          <w:rFonts w:ascii="Times New Roman" w:hAnsi="Times New Roman" w:cs="Times New Roman"/>
          <w:b/>
          <w:sz w:val="24"/>
          <w:szCs w:val="24"/>
        </w:rPr>
        <w:t>Поспелихинская</w:t>
      </w:r>
      <w:proofErr w:type="spellEnd"/>
      <w:r w:rsidRPr="00E12028">
        <w:rPr>
          <w:rFonts w:ascii="Times New Roman" w:hAnsi="Times New Roman" w:cs="Times New Roman"/>
          <w:b/>
          <w:sz w:val="24"/>
          <w:szCs w:val="24"/>
        </w:rPr>
        <w:t xml:space="preserve"> СОШ № 1» </w:t>
      </w:r>
      <w:proofErr w:type="gramStart"/>
      <w:r w:rsidRPr="00E12028">
        <w:rPr>
          <w:rFonts w:ascii="Times New Roman" w:hAnsi="Times New Roman" w:cs="Times New Roman"/>
          <w:b/>
          <w:sz w:val="24"/>
          <w:szCs w:val="24"/>
        </w:rPr>
        <w:t>Хлеборобская</w:t>
      </w:r>
      <w:proofErr w:type="gramEnd"/>
      <w:r w:rsidRPr="00E12028"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tbl>
      <w:tblPr>
        <w:tblStyle w:val="a7"/>
        <w:tblW w:w="9889" w:type="dxa"/>
        <w:tblLook w:val="04A0"/>
      </w:tblPr>
      <w:tblGrid>
        <w:gridCol w:w="5920"/>
        <w:gridCol w:w="3969"/>
      </w:tblGrid>
      <w:tr w:rsidR="00E12028" w:rsidTr="00E12028">
        <w:trPr>
          <w:trHeight w:val="49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Компьютеры (всего)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 + 6 ноутбуков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МФУ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принтеры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классы (количество компьютеров)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1/6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Классы, оборудованные мультимедиа проекторами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(1 из них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оснащен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интерактивной доской)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Видеотехнические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устройства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Аудиотехнические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устройства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CF01A6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Портативные компьютеры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Комплект компьютерного оборудования и  программное обеспечение видеоконференции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Веб-камера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Документ-камера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CF01A6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Оборудованные предметные кабинеты (биология, </w:t>
            </w:r>
            <w:r w:rsidR="00CF01A6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CF01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(без ТСО)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CF01A6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12028" w:rsidTr="00E1202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Цифровое лабораторное оборудование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12028" w:rsidTr="00E12028">
        <w:trPr>
          <w:trHeight w:val="46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E12028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Перворобот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CF01A6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12028" w:rsidTr="00E12028">
        <w:trPr>
          <w:trHeight w:val="46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525FF7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ЖК-панель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028" w:rsidRDefault="00525FF7" w:rsidP="00ED48E2">
            <w:pPr>
              <w:spacing w:after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E12028" w:rsidRDefault="00E12028" w:rsidP="00E12028"/>
    <w:p w:rsidR="00E12028" w:rsidRDefault="00E12028" w:rsidP="00E12028">
      <w:pPr>
        <w:jc w:val="center"/>
      </w:pPr>
    </w:p>
    <w:sectPr w:rsidR="00E12028" w:rsidSect="00153D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E4BC4"/>
    <w:multiLevelType w:val="multilevel"/>
    <w:tmpl w:val="AF18C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D96"/>
    <w:rsid w:val="00002848"/>
    <w:rsid w:val="00153D96"/>
    <w:rsid w:val="00525FF7"/>
    <w:rsid w:val="00B4017B"/>
    <w:rsid w:val="00CF01A6"/>
    <w:rsid w:val="00E1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,Без интервала1 Знак"/>
    <w:basedOn w:val="a0"/>
    <w:link w:val="a4"/>
    <w:uiPriority w:val="1"/>
    <w:qFormat/>
    <w:locked/>
    <w:rsid w:val="00153D96"/>
    <w:rPr>
      <w:rFonts w:ascii="Times New Roman" w:hAnsi="Times New Roman" w:cs="Times New Roman"/>
    </w:rPr>
  </w:style>
  <w:style w:type="paragraph" w:styleId="a4">
    <w:name w:val="No Spacing"/>
    <w:aliases w:val="основа,Без интервала1"/>
    <w:link w:val="a3"/>
    <w:uiPriority w:val="1"/>
    <w:qFormat/>
    <w:rsid w:val="00153D96"/>
    <w:pPr>
      <w:spacing w:after="0" w:line="240" w:lineRule="auto"/>
    </w:pPr>
    <w:rPr>
      <w:rFonts w:ascii="Times New Roman" w:hAnsi="Times New Roman" w:cs="Times New Roman"/>
    </w:rPr>
  </w:style>
  <w:style w:type="paragraph" w:styleId="a5">
    <w:name w:val="List Paragraph"/>
    <w:aliases w:val="Варианты ответов,Список нумерованный цифры,Абзац списка1,Абзац списка2,Абзац,Bullet List,FooterText,numbered,Table-Normal,RSHB_Table-Normal,Paragraphe de liste1,lp1,ПАРАГРАФ,SL_Абзац списка,Нумерованый список,СпБезКС,Use Case List Paragraph"/>
    <w:basedOn w:val="a"/>
    <w:link w:val="a6"/>
    <w:uiPriority w:val="34"/>
    <w:unhideWhenUsed/>
    <w:qFormat/>
    <w:rsid w:val="00153D96"/>
    <w:pPr>
      <w:spacing w:after="12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6">
    <w:name w:val="Абзац списка Знак"/>
    <w:aliases w:val="Варианты ответов Знак,Список нумерованный цифры Знак,Абзац списка1 Знак,Абзац списка2 Знак,Абзац Знак,Bullet List Знак,FooterText Знак,numbered Знак,Table-Normal Знак,RSHB_Table-Normal Знак,Paragraphe de liste1 Знак,lp1 Знак"/>
    <w:basedOn w:val="a0"/>
    <w:link w:val="a5"/>
    <w:uiPriority w:val="34"/>
    <w:qFormat/>
    <w:locked/>
    <w:rsid w:val="00153D96"/>
    <w:rPr>
      <w:rFonts w:ascii="Times New Roman" w:eastAsia="Calibri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153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Зеленая Галина</dc:creator>
  <cp:keywords/>
  <dc:description/>
  <cp:lastModifiedBy>Зеленая Галина</cp:lastModifiedBy>
  <cp:revision>5</cp:revision>
  <dcterms:created xsi:type="dcterms:W3CDTF">2024-10-28T03:14:00Z</dcterms:created>
  <dcterms:modified xsi:type="dcterms:W3CDTF">2024-10-28T03:41:00Z</dcterms:modified>
</cp:coreProperties>
</file>