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04A" w:rsidRPr="00C8504A" w:rsidRDefault="00C8504A" w:rsidP="00C8504A">
      <w:pPr>
        <w:shd w:val="clear" w:color="auto" w:fill="FFFFFF"/>
        <w:spacing w:after="0" w:line="240" w:lineRule="auto"/>
        <w:jc w:val="center"/>
        <w:rPr>
          <w:rFonts w:ascii="Verdana" w:eastAsia="Times New Roman" w:hAnsi="Verdana" w:cs="Times New Roman"/>
          <w:color w:val="000000"/>
          <w:sz w:val="16"/>
          <w:szCs w:val="16"/>
          <w:lang w:eastAsia="ru-RU"/>
        </w:rPr>
      </w:pPr>
      <w:bookmarkStart w:id="0" w:name="_GoBack"/>
      <w:bookmarkEnd w:id="0"/>
      <w:r w:rsidRPr="00C8504A">
        <w:rPr>
          <w:rFonts w:ascii="Verdana" w:eastAsia="Times New Roman" w:hAnsi="Verdana" w:cs="Times New Roman"/>
          <w:b/>
          <w:bCs/>
          <w:color w:val="000000"/>
          <w:sz w:val="21"/>
          <w:szCs w:val="21"/>
          <w:lang w:eastAsia="ru-RU"/>
        </w:rPr>
        <w:t>ПСТАНОВЛЕНИЕ</w:t>
      </w:r>
    </w:p>
    <w:p w:rsidR="00C8504A" w:rsidRPr="00C8504A" w:rsidRDefault="00C8504A" w:rsidP="00C8504A">
      <w:pPr>
        <w:shd w:val="clear" w:color="auto" w:fill="FFFFFF"/>
        <w:spacing w:after="0" w:line="240" w:lineRule="auto"/>
        <w:jc w:val="center"/>
        <w:rPr>
          <w:rFonts w:ascii="Verdana" w:eastAsia="Times New Roman" w:hAnsi="Verdana" w:cs="Times New Roman"/>
          <w:color w:val="000000"/>
          <w:sz w:val="16"/>
          <w:szCs w:val="16"/>
          <w:lang w:eastAsia="ru-RU"/>
        </w:rPr>
      </w:pPr>
      <w:r w:rsidRPr="00C8504A">
        <w:rPr>
          <w:rFonts w:ascii="Verdana" w:eastAsia="Times New Roman" w:hAnsi="Verdana" w:cs="Times New Roman"/>
          <w:b/>
          <w:bCs/>
          <w:color w:val="000000"/>
          <w:sz w:val="21"/>
          <w:szCs w:val="21"/>
          <w:lang w:eastAsia="ru-RU"/>
        </w:rPr>
        <w:t>Правительства Российской Федерации от 15.08.2013г. № 706</w:t>
      </w:r>
    </w:p>
    <w:p w:rsidR="00C8504A" w:rsidRPr="00C8504A" w:rsidRDefault="00C8504A" w:rsidP="00C8504A">
      <w:pPr>
        <w:shd w:val="clear" w:color="auto" w:fill="FFFFFF"/>
        <w:spacing w:after="0" w:line="240" w:lineRule="auto"/>
        <w:jc w:val="center"/>
        <w:rPr>
          <w:rFonts w:ascii="Verdana" w:eastAsia="Times New Roman" w:hAnsi="Verdana" w:cs="Times New Roman"/>
          <w:color w:val="000000"/>
          <w:sz w:val="16"/>
          <w:szCs w:val="16"/>
          <w:lang w:eastAsia="ru-RU"/>
        </w:rPr>
      </w:pPr>
      <w:r w:rsidRPr="00C8504A">
        <w:rPr>
          <w:rFonts w:ascii="Verdana" w:eastAsia="Times New Roman" w:hAnsi="Verdana" w:cs="Times New Roman"/>
          <w:b/>
          <w:bCs/>
          <w:color w:val="000000"/>
          <w:sz w:val="21"/>
          <w:szCs w:val="21"/>
          <w:lang w:eastAsia="ru-RU"/>
        </w:rPr>
        <w:t>"Об утверждении Правил оказания платных образовательных услуг"</w:t>
      </w:r>
    </w:p>
    <w:p w:rsidR="00C8504A" w:rsidRPr="00C8504A" w:rsidRDefault="00C8504A" w:rsidP="00C8504A">
      <w:pPr>
        <w:shd w:val="clear" w:color="auto" w:fill="FFFFFF"/>
        <w:spacing w:after="0" w:line="240" w:lineRule="auto"/>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 </w:t>
      </w:r>
    </w:p>
    <w:p w:rsidR="00C8504A" w:rsidRPr="00C8504A" w:rsidRDefault="00C8504A" w:rsidP="00C8504A">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 </w:t>
      </w:r>
    </w:p>
    <w:p w:rsidR="00C8504A" w:rsidRPr="00C8504A" w:rsidRDefault="00C8504A" w:rsidP="00C8504A">
      <w:pPr>
        <w:shd w:val="clear" w:color="auto" w:fill="FFFFFF"/>
        <w:spacing w:before="100" w:beforeAutospacing="1" w:after="100" w:afterAutospacing="1" w:line="240" w:lineRule="auto"/>
        <w:jc w:val="right"/>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Утверждены</w:t>
      </w:r>
    </w:p>
    <w:p w:rsidR="00C8504A" w:rsidRPr="00C8504A" w:rsidRDefault="00C8504A" w:rsidP="00C8504A">
      <w:pPr>
        <w:shd w:val="clear" w:color="auto" w:fill="FFFFFF"/>
        <w:spacing w:before="100" w:beforeAutospacing="1" w:after="100" w:afterAutospacing="1" w:line="240" w:lineRule="auto"/>
        <w:jc w:val="right"/>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постановлением Правительства</w:t>
      </w:r>
    </w:p>
    <w:p w:rsidR="00C8504A" w:rsidRPr="00C8504A" w:rsidRDefault="00C8504A" w:rsidP="00C8504A">
      <w:pPr>
        <w:shd w:val="clear" w:color="auto" w:fill="FFFFFF"/>
        <w:spacing w:before="100" w:beforeAutospacing="1" w:after="100" w:afterAutospacing="1" w:line="240" w:lineRule="auto"/>
        <w:jc w:val="right"/>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Российской Федерации</w:t>
      </w:r>
    </w:p>
    <w:p w:rsidR="00C8504A" w:rsidRPr="00C8504A" w:rsidRDefault="00C8504A" w:rsidP="00C8504A">
      <w:pPr>
        <w:shd w:val="clear" w:color="auto" w:fill="FFFFFF"/>
        <w:spacing w:before="100" w:beforeAutospacing="1" w:after="100" w:afterAutospacing="1" w:line="240" w:lineRule="auto"/>
        <w:jc w:val="right"/>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от 15 августа 2013 г. N 706</w:t>
      </w:r>
    </w:p>
    <w:p w:rsidR="00C8504A" w:rsidRPr="00C8504A" w:rsidRDefault="00C8504A" w:rsidP="00C8504A">
      <w:pPr>
        <w:shd w:val="clear" w:color="auto" w:fill="FFFFFF"/>
        <w:spacing w:before="100" w:beforeAutospacing="1" w:after="100" w:afterAutospacing="1" w:line="240" w:lineRule="auto"/>
        <w:jc w:val="right"/>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 </w:t>
      </w:r>
    </w:p>
    <w:p w:rsidR="00C8504A" w:rsidRPr="00C8504A" w:rsidRDefault="00C8504A" w:rsidP="00C8504A">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C8504A">
        <w:rPr>
          <w:rFonts w:ascii="Verdana" w:eastAsia="Times New Roman" w:hAnsi="Verdana" w:cs="Times New Roman"/>
          <w:b/>
          <w:bCs/>
          <w:color w:val="000000"/>
          <w:sz w:val="16"/>
          <w:szCs w:val="16"/>
          <w:lang w:eastAsia="ru-RU"/>
        </w:rPr>
        <w:t>ПРАВИЛА ОКАЗАНИЯ ПЛАТНЫХ ОБРАЗОВАТЕЛЬНЫХ УСЛУГ</w:t>
      </w:r>
    </w:p>
    <w:p w:rsidR="00C8504A" w:rsidRPr="00C8504A" w:rsidRDefault="00C8504A" w:rsidP="00C8504A">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 </w:t>
      </w:r>
    </w:p>
    <w:p w:rsidR="00C8504A" w:rsidRPr="00C8504A" w:rsidRDefault="00C8504A" w:rsidP="00C8504A">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I. Общие положения</w:t>
      </w:r>
    </w:p>
    <w:p w:rsidR="00C8504A" w:rsidRPr="00C8504A" w:rsidRDefault="00C8504A" w:rsidP="00C8504A">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 </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1. Настоящие Правила определяют порядок оказания платных образовательных услуг.</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2. Понятия, используемые в настоящих Правилах:</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"обучающийся" - физическое лицо, осваивающее образовательную программу;</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lastRenderedPageBreak/>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8504A" w:rsidRPr="00C8504A" w:rsidRDefault="00C8504A" w:rsidP="00C8504A">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 </w:t>
      </w:r>
    </w:p>
    <w:p w:rsidR="00C8504A" w:rsidRPr="00C8504A" w:rsidRDefault="00C8504A" w:rsidP="00C8504A">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II. Информация о платных образовательных услугах,</w:t>
      </w:r>
    </w:p>
    <w:p w:rsidR="00C8504A" w:rsidRPr="00C8504A" w:rsidRDefault="00C8504A" w:rsidP="00C8504A">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порядок заключения договоров</w:t>
      </w:r>
    </w:p>
    <w:p w:rsidR="00C8504A" w:rsidRPr="00C8504A" w:rsidRDefault="00C8504A" w:rsidP="00C8504A">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 </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4" w:history="1">
        <w:r w:rsidRPr="00C8504A">
          <w:rPr>
            <w:rFonts w:ascii="Verdana" w:eastAsia="Times New Roman" w:hAnsi="Verdana" w:cs="Times New Roman"/>
            <w:color w:val="005D68"/>
            <w:sz w:val="16"/>
            <w:szCs w:val="16"/>
            <w:u w:val="single"/>
            <w:lang w:eastAsia="ru-RU"/>
          </w:rPr>
          <w:t>законом</w:t>
        </w:r>
      </w:hyperlink>
      <w:r w:rsidRPr="00C8504A">
        <w:rPr>
          <w:rFonts w:ascii="Verdana" w:eastAsia="Times New Roman" w:hAnsi="Verdana" w:cs="Times New Roman"/>
          <w:color w:val="000000"/>
          <w:sz w:val="16"/>
          <w:szCs w:val="16"/>
          <w:lang w:eastAsia="ru-RU"/>
        </w:rPr>
        <w:t> "Об образовании в Российской Федерации".</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11. Информация, предусмотренная </w:t>
      </w:r>
      <w:hyperlink r:id="rId5" w:anchor="Par53" w:history="1">
        <w:r w:rsidRPr="00C8504A">
          <w:rPr>
            <w:rFonts w:ascii="Verdana" w:eastAsia="Times New Roman" w:hAnsi="Verdana" w:cs="Times New Roman"/>
            <w:color w:val="005D68"/>
            <w:sz w:val="16"/>
            <w:szCs w:val="16"/>
            <w:u w:val="single"/>
            <w:lang w:eastAsia="ru-RU"/>
          </w:rPr>
          <w:t>пунктами 9</w:t>
        </w:r>
      </w:hyperlink>
      <w:r w:rsidRPr="00C8504A">
        <w:rPr>
          <w:rFonts w:ascii="Verdana" w:eastAsia="Times New Roman" w:hAnsi="Verdana" w:cs="Times New Roman"/>
          <w:color w:val="000000"/>
          <w:sz w:val="16"/>
          <w:szCs w:val="16"/>
          <w:lang w:eastAsia="ru-RU"/>
        </w:rPr>
        <w:t> и </w:t>
      </w:r>
      <w:hyperlink r:id="rId6" w:anchor="Par54" w:history="1">
        <w:r w:rsidRPr="00C8504A">
          <w:rPr>
            <w:rFonts w:ascii="Verdana" w:eastAsia="Times New Roman" w:hAnsi="Verdana" w:cs="Times New Roman"/>
            <w:color w:val="005D68"/>
            <w:sz w:val="16"/>
            <w:szCs w:val="16"/>
            <w:u w:val="single"/>
            <w:lang w:eastAsia="ru-RU"/>
          </w:rPr>
          <w:t>10</w:t>
        </w:r>
      </w:hyperlink>
      <w:r w:rsidRPr="00C8504A">
        <w:rPr>
          <w:rFonts w:ascii="Verdana" w:eastAsia="Times New Roman" w:hAnsi="Verdana" w:cs="Times New Roman"/>
          <w:color w:val="000000"/>
          <w:sz w:val="16"/>
          <w:szCs w:val="16"/>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12. Договор заключается в простой письменной форме и содержит следующие сведения:</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б) место нахождения или место жительства исполнителя;</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в) наименование или фамилия, имя, отчество (при наличии) заказчика, телефон заказчика;</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г) место нахождения или место жительства заказчика;</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ж) права, обязанности и ответственность исполнителя, заказчика и обучающегося;</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з) полная стоимость образовательных услуг, порядок их оплаты;</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л) форма обучения;</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м) сроки освоения образовательной программы (продолжительность обучения);</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о) порядок изменения и расторжения договора;</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п) другие необходимые сведения, связанные со спецификой оказываемых платных образовательных услуг.</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w:t>
      </w:r>
      <w:r w:rsidRPr="00C8504A">
        <w:rPr>
          <w:rFonts w:ascii="Verdana" w:eastAsia="Times New Roman" w:hAnsi="Verdana" w:cs="Times New Roman"/>
          <w:color w:val="000000"/>
          <w:sz w:val="16"/>
          <w:szCs w:val="16"/>
          <w:lang w:eastAsia="ru-RU"/>
        </w:rPr>
        <w:lastRenderedPageBreak/>
        <w:t>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C8504A" w:rsidRPr="00C8504A" w:rsidRDefault="00C8504A" w:rsidP="00C8504A">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 </w:t>
      </w:r>
    </w:p>
    <w:p w:rsidR="00C8504A" w:rsidRPr="00C8504A" w:rsidRDefault="00C8504A" w:rsidP="00C8504A">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III. Ответственность исполнителя и заказчика</w:t>
      </w:r>
    </w:p>
    <w:p w:rsidR="00C8504A" w:rsidRPr="00C8504A" w:rsidRDefault="00C8504A" w:rsidP="00C8504A">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 </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sidRPr="00C8504A">
          <w:rPr>
            <w:rFonts w:ascii="Verdana" w:eastAsia="Times New Roman" w:hAnsi="Verdana" w:cs="Times New Roman"/>
            <w:color w:val="005D68"/>
            <w:sz w:val="16"/>
            <w:szCs w:val="16"/>
            <w:u w:val="single"/>
            <w:lang w:eastAsia="ru-RU"/>
          </w:rPr>
          <w:t>законодательством</w:t>
        </w:r>
      </w:hyperlink>
      <w:r w:rsidRPr="00C8504A">
        <w:rPr>
          <w:rFonts w:ascii="Verdana" w:eastAsia="Times New Roman" w:hAnsi="Verdana" w:cs="Times New Roman"/>
          <w:color w:val="000000"/>
          <w:sz w:val="16"/>
          <w:szCs w:val="16"/>
          <w:lang w:eastAsia="ru-RU"/>
        </w:rPr>
        <w:t> Российской Федерации.</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а) безвозмездного оказания образовательных услуг;</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б) соразмерного уменьшения стоимости оказанных платных образовательных услуг;</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 xml:space="preserve">в) возмещения понесенных им расходов по устранению </w:t>
      </w:r>
      <w:proofErr w:type="gramStart"/>
      <w:r w:rsidRPr="00C8504A">
        <w:rPr>
          <w:rFonts w:ascii="Verdana" w:eastAsia="Times New Roman" w:hAnsi="Verdana" w:cs="Times New Roman"/>
          <w:color w:val="000000"/>
          <w:sz w:val="16"/>
          <w:szCs w:val="16"/>
          <w:lang w:eastAsia="ru-RU"/>
        </w:rPr>
        <w:t>недостатков</w:t>
      </w:r>
      <w:proofErr w:type="gramEnd"/>
      <w:r w:rsidRPr="00C8504A">
        <w:rPr>
          <w:rFonts w:ascii="Verdana" w:eastAsia="Times New Roman" w:hAnsi="Verdana" w:cs="Times New Roman"/>
          <w:color w:val="000000"/>
          <w:sz w:val="16"/>
          <w:szCs w:val="16"/>
          <w:lang w:eastAsia="ru-RU"/>
        </w:rPr>
        <w:t xml:space="preserve"> оказанных платных образовательных услуг своими силами или третьими лицами.</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в) потребовать уменьшения стоимости платных образовательных услуг;</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г) расторгнуть договор.</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21. По инициативе исполнителя договор может быть расторгнут в одностороннем порядке в следующем случае:</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а) применение к обучающемуся, достигшему возраста 15 лет, отчисления как меры дисциплинарного взыскания;</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г) просрочка оплаты стоимости платных образовательных услуг;</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8504A" w:rsidRPr="00C8504A" w:rsidRDefault="00C8504A" w:rsidP="00C850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C8504A">
        <w:rPr>
          <w:rFonts w:ascii="Verdana" w:eastAsia="Times New Roman" w:hAnsi="Verdana" w:cs="Times New Roman"/>
          <w:color w:val="000000"/>
          <w:sz w:val="16"/>
          <w:szCs w:val="16"/>
          <w:lang w:eastAsia="ru-RU"/>
        </w:rPr>
        <w:t> </w:t>
      </w:r>
    </w:p>
    <w:sectPr w:rsidR="00C8504A" w:rsidRPr="00C8504A" w:rsidSect="00C8504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4A"/>
    <w:rsid w:val="00521A7D"/>
    <w:rsid w:val="00C63159"/>
    <w:rsid w:val="00C8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7080F-44ED-43A9-8344-E8DD0C27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877211">
      <w:bodyDiv w:val="1"/>
      <w:marLeft w:val="0"/>
      <w:marRight w:val="0"/>
      <w:marTop w:val="0"/>
      <w:marBottom w:val="0"/>
      <w:divBdr>
        <w:top w:val="none" w:sz="0" w:space="0" w:color="auto"/>
        <w:left w:val="none" w:sz="0" w:space="0" w:color="auto"/>
        <w:bottom w:val="none" w:sz="0" w:space="0" w:color="auto"/>
        <w:right w:val="none" w:sz="0" w:space="0" w:color="auto"/>
      </w:divBdr>
      <w:divsChild>
        <w:div w:id="1883441929">
          <w:marLeft w:val="0"/>
          <w:marRight w:val="0"/>
          <w:marTop w:val="0"/>
          <w:marBottom w:val="0"/>
          <w:divBdr>
            <w:top w:val="none" w:sz="0" w:space="0" w:color="auto"/>
            <w:left w:val="none" w:sz="0" w:space="0" w:color="auto"/>
            <w:bottom w:val="none" w:sz="0" w:space="0" w:color="auto"/>
            <w:right w:val="none" w:sz="0" w:space="0" w:color="auto"/>
          </w:divBdr>
        </w:div>
        <w:div w:id="1858690730">
          <w:marLeft w:val="0"/>
          <w:marRight w:val="0"/>
          <w:marTop w:val="0"/>
          <w:marBottom w:val="0"/>
          <w:divBdr>
            <w:top w:val="none" w:sz="0" w:space="0" w:color="auto"/>
            <w:left w:val="none" w:sz="0" w:space="0" w:color="auto"/>
            <w:bottom w:val="none" w:sz="0" w:space="0" w:color="auto"/>
            <w:right w:val="none" w:sz="0" w:space="0" w:color="auto"/>
          </w:divBdr>
          <w:divsChild>
            <w:div w:id="13694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D2633C0BB20081E42EFAA0C7CD592663C75FCDD386096477B469CA71021FFA6B8263848C5D50567BD7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t-dou27.edumsko.ru/finance/paid_services/articles/pravila_okazaniya_platnyh_obrazovatel_nyh_uslug" TargetMode="External"/><Relationship Id="rId5" Type="http://schemas.openxmlformats.org/officeDocument/2006/relationships/hyperlink" Target="http://shat-dou27.edumsko.ru/finance/paid_services/articles/pravila_okazaniya_platnyh_obrazovatel_nyh_uslug" TargetMode="External"/><Relationship Id="rId4" Type="http://schemas.openxmlformats.org/officeDocument/2006/relationships/hyperlink" Target="consultantplus://offline/ref=AD2633C0BB20081E42EFAA0C7CD592663C75F3D83F6696477B469CA71021FFA6B8263848C5D4096ABD70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9415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2</cp:revision>
  <dcterms:created xsi:type="dcterms:W3CDTF">2022-03-13T07:30:00Z</dcterms:created>
  <dcterms:modified xsi:type="dcterms:W3CDTF">2022-03-13T07:30:00Z</dcterms:modified>
</cp:coreProperties>
</file>